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220479" w:rsidRPr="00F00049" w:rsidRDefault="00220479" w:rsidP="00220479">
      <w:pPr>
        <w:pStyle w:val="ad"/>
        <w:spacing w:after="0"/>
        <w:rPr>
          <w:b w:val="0"/>
        </w:rPr>
      </w:pPr>
      <w:bookmarkStart w:id="0" w:name="_Hlk75965181"/>
      <w:r>
        <w:rPr>
          <w:b w:val="0"/>
          <w:caps w:val="0"/>
        </w:rPr>
        <w:t xml:space="preserve">Программа </w:t>
      </w:r>
      <w:r>
        <w:rPr>
          <w:b w:val="0"/>
        </w:rPr>
        <w:t>«</w:t>
      </w:r>
      <w:r w:rsidR="00BF6DA0">
        <w:rPr>
          <w:b w:val="0"/>
        </w:rPr>
        <w:t>МИНОС</w:t>
      </w:r>
      <w:r>
        <w:rPr>
          <w:b w:val="0"/>
          <w:caps w:val="0"/>
        </w:rPr>
        <w:t>»</w:t>
      </w:r>
    </w:p>
    <w:bookmarkEnd w:id="0"/>
    <w:p w:rsidR="00E330CB" w:rsidRDefault="00E330CB" w:rsidP="00E330CB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>Описание программы</w:t>
      </w:r>
    </w:p>
    <w:p w:rsidR="00E330CB" w:rsidRPr="00186A7F" w:rsidRDefault="00E330CB" w:rsidP="00E330CB">
      <w:pPr>
        <w:jc w:val="center"/>
        <w:rPr>
          <w:b/>
        </w:rPr>
      </w:pPr>
      <w:r w:rsidRPr="00536296">
        <w:rPr>
          <w:b/>
        </w:rPr>
        <w:t>Листов</w:t>
      </w:r>
      <w:r w:rsidR="00584665">
        <w:rPr>
          <w:b/>
        </w:rPr>
        <w:t>_</w:t>
      </w:r>
      <w:r w:rsidR="0037717C" w:rsidRPr="00186A7F">
        <w:rPr>
          <w:b/>
        </w:rPr>
        <w:t>11</w:t>
      </w: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Pr="00EE4140" w:rsidRDefault="00E330CB" w:rsidP="00E330CB">
      <w:pPr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</w:rPr>
      </w:pPr>
      <w:r>
        <w:rPr>
          <w:color w:val="000000"/>
        </w:rPr>
        <w:t>202</w:t>
      </w:r>
      <w:r w:rsidR="00BF6DA0">
        <w:rPr>
          <w:color w:val="000000"/>
        </w:rPr>
        <w:t>3</w:t>
      </w:r>
    </w:p>
    <w:p w:rsidR="00545698" w:rsidRPr="006E010A" w:rsidRDefault="00545698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545698" w:rsidRPr="00351E0A" w:rsidRDefault="00545698" w:rsidP="00E330CB">
      <w:pPr>
        <w:jc w:val="center"/>
        <w:rPr>
          <w:b/>
        </w:rPr>
      </w:pPr>
    </w:p>
    <w:p w:rsidR="00545698" w:rsidRDefault="00545698" w:rsidP="00545698">
      <w:pPr>
        <w:ind w:firstLine="708"/>
        <w:rPr>
          <w:lang w:eastAsia="ru-RU"/>
        </w:rPr>
      </w:pPr>
      <w:r>
        <w:rPr>
          <w:lang w:eastAsia="ru-RU"/>
        </w:rPr>
        <w:t>Программа «</w:t>
      </w:r>
      <w:r w:rsidR="00BF6DA0">
        <w:rPr>
          <w:lang w:eastAsia="ru-RU"/>
        </w:rPr>
        <w:t>МИНОС</w:t>
      </w:r>
      <w:r>
        <w:rPr>
          <w:lang w:eastAsia="ru-RU"/>
        </w:rPr>
        <w:t>» предназначена для взаимодействия сотрудников ФСИН России с сервисами правообладателя в рамках проекта «</w:t>
      </w:r>
      <w:proofErr w:type="spellStart"/>
      <w:r>
        <w:rPr>
          <w:lang w:val="en-US" w:eastAsia="ru-RU"/>
        </w:rPr>
        <w:t>Zonatelecom</w:t>
      </w:r>
      <w:proofErr w:type="spellEnd"/>
      <w:r>
        <w:rPr>
          <w:lang w:eastAsia="ru-RU"/>
        </w:rPr>
        <w:t xml:space="preserve">». </w:t>
      </w:r>
      <w:r w:rsidR="00EF6012">
        <w:rPr>
          <w:lang w:eastAsia="ru-RU"/>
        </w:rPr>
        <w:t>Программа предназначена для применения в учреждениях ФСИН России.</w:t>
      </w:r>
    </w:p>
    <w:p w:rsidR="00E330CB" w:rsidRPr="00351E0A" w:rsidRDefault="00E330CB" w:rsidP="00EF6012"/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F725E8" w:rsidRDefault="00F725E8" w:rsidP="00E330CB">
      <w:pPr>
        <w:ind w:left="284" w:right="312"/>
        <w:jc w:val="center"/>
        <w:rPr>
          <w:b/>
        </w:rPr>
      </w:pPr>
      <w:bookmarkStart w:id="1" w:name="_GoBack"/>
      <w:bookmarkEnd w:id="1"/>
    </w:p>
    <w:p w:rsidR="00E330CB" w:rsidRPr="00AF1A18" w:rsidRDefault="00E330CB" w:rsidP="00E330CB">
      <w:pPr>
        <w:ind w:right="312"/>
        <w:rPr>
          <w:b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A0B94" w:rsidRPr="006F4C96" w:rsidRDefault="00EA0B94" w:rsidP="00E330CB">
      <w:pPr>
        <w:jc w:val="center"/>
        <w:rPr>
          <w:b/>
        </w:rPr>
      </w:pPr>
    </w:p>
    <w:p w:rsidR="00A349B1" w:rsidRDefault="00E330CB" w:rsidP="00A349B1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78192212" w:history="1">
        <w:r w:rsidR="00A349B1" w:rsidRPr="00104245">
          <w:rPr>
            <w:rStyle w:val="a3"/>
            <w:noProof/>
          </w:rPr>
          <w:t>1.</w:t>
        </w:r>
        <w:r w:rsidR="00A349B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49B1" w:rsidRPr="00104245">
          <w:rPr>
            <w:rStyle w:val="a3"/>
            <w:noProof/>
          </w:rPr>
          <w:t>ОБЩИЕ СВЕДЕНИЯ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_Toc78192212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4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3" w:history="1">
        <w:r w:rsidR="00A349B1" w:rsidRPr="00104245">
          <w:rPr>
            <w:rStyle w:val="a3"/>
            <w:noProof/>
            <w:lang w:val="en-US"/>
          </w:rPr>
          <w:t>1</w:t>
        </w:r>
        <w:r w:rsidR="00A349B1" w:rsidRPr="00104245">
          <w:rPr>
            <w:rStyle w:val="a3"/>
            <w:noProof/>
          </w:rPr>
          <w:t>.1 Обозначение и наименование программы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_Toc78192213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4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4" w:history="1">
        <w:r w:rsidR="00A349B1" w:rsidRPr="00104245">
          <w:rPr>
            <w:rStyle w:val="a3"/>
            <w:noProof/>
          </w:rPr>
          <w:t>1.2. Программное обеспечение, необходимое для функционирования программы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_Toc78192214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4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5" w:history="1">
        <w:r w:rsidR="00A349B1" w:rsidRPr="00104245">
          <w:rPr>
            <w:rStyle w:val="a3"/>
            <w:noProof/>
          </w:rPr>
          <w:t>1.3. Языки программирования, на которых написана программа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_Toc78192215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4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6" w:history="1">
        <w:r w:rsidR="00A349B1" w:rsidRPr="00104245">
          <w:rPr>
            <w:rStyle w:val="a3"/>
            <w:noProof/>
          </w:rPr>
          <w:t>2.</w:t>
        </w:r>
        <w:r w:rsidR="00A349B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49B1" w:rsidRPr="00104245">
          <w:rPr>
            <w:rStyle w:val="a3"/>
            <w:noProof/>
          </w:rPr>
          <w:t>ФУНКЦИОНАЛЬНОЕ НАЗНАЧЕНИЕ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_Toc78192216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4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7" w:history="1">
        <w:r w:rsidR="00A349B1" w:rsidRPr="00104245">
          <w:rPr>
            <w:rStyle w:val="a3"/>
            <w:noProof/>
          </w:rPr>
          <w:t>2.1. Назначение программы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_Toc78192217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4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8" w:history="1">
        <w:r w:rsidR="00A349B1" w:rsidRPr="00104245">
          <w:rPr>
            <w:rStyle w:val="a3"/>
            <w:noProof/>
          </w:rPr>
          <w:t>2.2. Сведения о функциональных ограничениях на применение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_Toc78192218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5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9" w:history="1">
        <w:r w:rsidR="00A349B1" w:rsidRPr="00104245">
          <w:rPr>
            <w:rStyle w:val="a3"/>
            <w:noProof/>
          </w:rPr>
          <w:t>3.</w:t>
        </w:r>
        <w:r w:rsidR="00A349B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49B1" w:rsidRPr="00104245">
          <w:rPr>
            <w:rStyle w:val="a3"/>
            <w:noProof/>
          </w:rPr>
          <w:t>ОПИСАНИЕ ЛОГИЧЕСКОЙ СТРУКТУРЫ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_Toc78192219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5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0" w:history="1">
        <w:r w:rsidR="00A349B1" w:rsidRPr="00104245">
          <w:rPr>
            <w:rStyle w:val="a3"/>
            <w:noProof/>
          </w:rPr>
          <w:t>3.1. Сервисная структура.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_Toc78192220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5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1" w:history="1">
        <w:r w:rsidR="00A349B1" w:rsidRPr="00104245">
          <w:rPr>
            <w:rStyle w:val="a3"/>
            <w:noProof/>
          </w:rPr>
          <w:t>3.2. Алгоритм функционирования.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_Toc78192221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6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02745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2" w:history="1">
        <w:r w:rsidR="00A349B1" w:rsidRPr="00104245">
          <w:rPr>
            <w:rStyle w:val="a3"/>
            <w:noProof/>
          </w:rPr>
          <w:t>3.3. Структура программы с описанием функций составных частей и связи между ними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_Toc78192222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7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02745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3" w:history="1">
        <w:r w:rsidR="00A349B1" w:rsidRPr="00104245">
          <w:rPr>
            <w:rStyle w:val="a3"/>
            <w:noProof/>
          </w:rPr>
          <w:t>3.4. Связи программы с другими программами.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_Toc78192223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8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4" w:history="1">
        <w:r w:rsidR="00A349B1" w:rsidRPr="00104245">
          <w:rPr>
            <w:rStyle w:val="a3"/>
            <w:noProof/>
          </w:rPr>
          <w:t>4.</w:t>
        </w:r>
        <w:r w:rsidR="00A349B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49B1" w:rsidRPr="00104245">
          <w:rPr>
            <w:rStyle w:val="a3"/>
            <w:noProof/>
          </w:rPr>
          <w:t>ИСПОЛЬЗУЕМЫЕ ТЕХНИЧЕСКИЕ СРЕДСТВА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_Toc78192224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8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02745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5" w:history="1">
        <w:r w:rsidR="00A349B1" w:rsidRPr="00104245">
          <w:rPr>
            <w:rStyle w:val="a3"/>
            <w:noProof/>
          </w:rPr>
          <w:t>4.1. Пользовательский компьютер следующей конфигурации: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_Toc78192225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8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02745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6" w:history="1">
        <w:r w:rsidR="00A349B1" w:rsidRPr="00104245">
          <w:rPr>
            <w:rStyle w:val="a3"/>
            <w:noProof/>
          </w:rPr>
          <w:t>4.2. Аппаратно-программные ресурсы выделенного сервера: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_Toc78192226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8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7" w:history="1">
        <w:r w:rsidR="00A349B1" w:rsidRPr="00104245">
          <w:rPr>
            <w:rStyle w:val="a3"/>
            <w:noProof/>
          </w:rPr>
          <w:t>5. ВЫЗОВ И ЗАГРУЗКА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_Toc78192227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9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8" w:history="1">
        <w:r w:rsidR="00A349B1" w:rsidRPr="00104245">
          <w:rPr>
            <w:rStyle w:val="a3"/>
            <w:noProof/>
          </w:rPr>
          <w:t>6. ВХОДНЫЕ ДАННЫЕ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_Toc78192228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9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9" w:history="1">
        <w:r w:rsidR="00A349B1" w:rsidRPr="00104245">
          <w:rPr>
            <w:rStyle w:val="a3"/>
            <w:noProof/>
          </w:rPr>
          <w:t>7. ВЫХОДНЫЕ ДАННЫЕ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_Toc78192229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9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9C21DF" w:rsidP="00A349B1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30" w:history="1">
        <w:r w:rsidR="00A349B1" w:rsidRPr="00104245">
          <w:rPr>
            <w:rStyle w:val="a3"/>
            <w:noProof/>
          </w:rPr>
          <w:t>8. ПЕРЕЧЕНЬ СОКРАЩЕНИЙ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_Toc78192230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164969">
          <w:rPr>
            <w:noProof/>
            <w:webHidden/>
          </w:rPr>
          <w:t>10</w:t>
        </w:r>
        <w:r w:rsidR="00A349B1">
          <w:rPr>
            <w:noProof/>
            <w:webHidden/>
          </w:rPr>
          <w:fldChar w:fldCharType="end"/>
        </w:r>
      </w:hyperlink>
    </w:p>
    <w:p w:rsidR="00E330CB" w:rsidRDefault="00E330CB" w:rsidP="00E330CB">
      <w:r>
        <w:rPr>
          <w:b/>
          <w:bCs/>
        </w:rPr>
        <w:fldChar w:fldCharType="end"/>
      </w: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right="312"/>
      </w:pPr>
    </w:p>
    <w:p w:rsidR="00E330CB" w:rsidRDefault="00E330CB" w:rsidP="00E330CB">
      <w:pPr>
        <w:rPr>
          <w:b/>
          <w:lang w:val="en-US"/>
        </w:rPr>
      </w:pPr>
    </w:p>
    <w:p w:rsidR="00F4164E" w:rsidRDefault="00F4164E" w:rsidP="00E330CB">
      <w:pPr>
        <w:rPr>
          <w:b/>
          <w:lang w:val="en-US"/>
        </w:rPr>
      </w:pPr>
    </w:p>
    <w:p w:rsidR="00F4164E" w:rsidRDefault="00F4164E" w:rsidP="00E330CB">
      <w:pPr>
        <w:rPr>
          <w:b/>
          <w:lang w:val="en-US"/>
        </w:rPr>
      </w:pPr>
    </w:p>
    <w:p w:rsidR="00F4164E" w:rsidRDefault="00F4164E" w:rsidP="00E330CB">
      <w:pPr>
        <w:rPr>
          <w:b/>
          <w:lang w:val="en-US"/>
        </w:rPr>
      </w:pPr>
    </w:p>
    <w:p w:rsidR="00E330CB" w:rsidRDefault="00E330CB" w:rsidP="00002090">
      <w:pPr>
        <w:pStyle w:val="1"/>
        <w:spacing w:before="0" w:after="0"/>
        <w:jc w:val="center"/>
      </w:pPr>
      <w:bookmarkStart w:id="2" w:name="_Toc78192212"/>
      <w:r>
        <w:lastRenderedPageBreak/>
        <w:t>ОБЩИЕ СВЕДЕНИЯ</w:t>
      </w:r>
      <w:bookmarkEnd w:id="2"/>
    </w:p>
    <w:p w:rsidR="00E330CB" w:rsidRPr="009C764A" w:rsidRDefault="00E330CB" w:rsidP="00002090">
      <w:pPr>
        <w:ind w:left="360"/>
        <w:rPr>
          <w:b/>
        </w:rPr>
      </w:pPr>
    </w:p>
    <w:p w:rsidR="00E330CB" w:rsidRPr="009B1E89" w:rsidRDefault="00E330CB" w:rsidP="00002090">
      <w:pPr>
        <w:pStyle w:val="2"/>
        <w:numPr>
          <w:ilvl w:val="2"/>
          <w:numId w:val="1"/>
        </w:numPr>
        <w:spacing w:before="0" w:after="0"/>
        <w:ind w:hanging="153"/>
        <w:contextualSpacing/>
        <w:rPr>
          <w:rFonts w:ascii="Times New Roman" w:hAnsi="Times New Roman"/>
          <w:i w:val="0"/>
        </w:rPr>
      </w:pPr>
      <w:bookmarkStart w:id="3" w:name="_Toc78192213"/>
      <w:r w:rsidRPr="009B1E89">
        <w:rPr>
          <w:rFonts w:ascii="Times New Roman" w:hAnsi="Times New Roman"/>
          <w:i w:val="0"/>
          <w:lang w:val="en-US"/>
        </w:rPr>
        <w:t>1</w:t>
      </w:r>
      <w:r w:rsidRPr="009B1E89">
        <w:rPr>
          <w:rFonts w:ascii="Times New Roman" w:hAnsi="Times New Roman"/>
          <w:i w:val="0"/>
        </w:rPr>
        <w:t>.1 Обозначение и наименование программы</w:t>
      </w:r>
      <w:bookmarkEnd w:id="3"/>
    </w:p>
    <w:p w:rsidR="00E330CB" w:rsidRDefault="00E330CB" w:rsidP="00002090">
      <w:pPr>
        <w:ind w:left="1428"/>
        <w:contextualSpacing/>
        <w:rPr>
          <w:b/>
          <w:bCs/>
          <w:color w:val="000000"/>
        </w:rPr>
      </w:pPr>
    </w:p>
    <w:p w:rsidR="00E330CB" w:rsidRDefault="00E330CB" w:rsidP="00002090">
      <w:pPr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="00BF6DA0">
        <w:rPr>
          <w:lang w:eastAsia="ru-RU"/>
        </w:rPr>
        <w:t>МИНОС</w:t>
      </w:r>
    </w:p>
    <w:p w:rsidR="00002090" w:rsidRPr="006C6DC3" w:rsidRDefault="00002090" w:rsidP="00002090">
      <w:pPr>
        <w:ind w:left="709"/>
        <w:contextualSpacing/>
        <w:rPr>
          <w:lang w:eastAsia="ru-RU"/>
        </w:rPr>
      </w:pPr>
    </w:p>
    <w:p w:rsidR="00E330CB" w:rsidRDefault="00E330CB" w:rsidP="00002090">
      <w:pPr>
        <w:pStyle w:val="2"/>
        <w:spacing w:before="0" w:after="0"/>
        <w:ind w:left="578" w:hanging="11"/>
        <w:contextualSpacing/>
        <w:rPr>
          <w:rFonts w:ascii="Times New Roman" w:hAnsi="Times New Roman"/>
          <w:i w:val="0"/>
        </w:rPr>
      </w:pPr>
      <w:bookmarkStart w:id="4" w:name="_Toc78192214"/>
      <w:r w:rsidRPr="006F4C96">
        <w:rPr>
          <w:rFonts w:ascii="Times New Roman" w:hAnsi="Times New Roman"/>
          <w:i w:val="0"/>
        </w:rPr>
        <w:t>1.2. Программное обеспечение, необходимое для функционирования программы</w:t>
      </w:r>
      <w:bookmarkEnd w:id="4"/>
    </w:p>
    <w:p w:rsidR="00E330CB" w:rsidRPr="00A019C6" w:rsidRDefault="00E330CB" w:rsidP="00002090"/>
    <w:p w:rsidR="00E330CB" w:rsidRDefault="00E330CB" w:rsidP="00002090">
      <w:pPr>
        <w:ind w:firstLine="567"/>
      </w:pPr>
      <w:r w:rsidRPr="006B0674">
        <w:t xml:space="preserve">Операционная система: </w:t>
      </w:r>
      <w:proofErr w:type="spellStart"/>
      <w:r w:rsidRPr="006B0674">
        <w:t>Linux</w:t>
      </w:r>
      <w:proofErr w:type="spellEnd"/>
      <w:r w:rsidRPr="006B0674">
        <w:t xml:space="preserve"> </w:t>
      </w:r>
      <w:proofErr w:type="spellStart"/>
      <w:r w:rsidRPr="006B0674">
        <w:t>Debian</w:t>
      </w:r>
      <w:proofErr w:type="spellEnd"/>
      <w:r w:rsidR="00DA1B18" w:rsidRPr="00186A7F">
        <w:t xml:space="preserve"> 9</w:t>
      </w:r>
      <w:r>
        <w:t>.</w:t>
      </w:r>
    </w:p>
    <w:p w:rsidR="00E330CB" w:rsidRDefault="00E330CB" w:rsidP="00002090">
      <w:pPr>
        <w:ind w:firstLine="567"/>
      </w:pPr>
      <w:r w:rsidRPr="006B0674">
        <w:t xml:space="preserve">Используемая СУБД: </w:t>
      </w:r>
      <w:proofErr w:type="spellStart"/>
      <w:r w:rsidRPr="006B0674">
        <w:t>MySQL</w:t>
      </w:r>
      <w:proofErr w:type="spellEnd"/>
      <w:r w:rsidR="007125A2">
        <w:t>.</w:t>
      </w:r>
    </w:p>
    <w:p w:rsidR="007125A2" w:rsidRDefault="007125A2" w:rsidP="00002090">
      <w:pPr>
        <w:ind w:firstLine="567"/>
      </w:pPr>
      <w:r>
        <w:t>Развёрнутый</w:t>
      </w:r>
      <w:r w:rsidRPr="0060525F">
        <w:t xml:space="preserve"> </w:t>
      </w:r>
      <w:r w:rsidR="008F0F99">
        <w:rPr>
          <w:lang w:val="en-US"/>
        </w:rPr>
        <w:t>K</w:t>
      </w:r>
      <w:r w:rsidR="008F0F99" w:rsidRPr="00877430">
        <w:rPr>
          <w:lang w:val="en-US"/>
        </w:rPr>
        <w:t>ubernetes</w:t>
      </w:r>
      <w:r w:rsidR="008F0F99">
        <w:t>-кластер</w:t>
      </w:r>
      <w:r>
        <w:t>.</w:t>
      </w:r>
    </w:p>
    <w:p w:rsidR="00E330CB" w:rsidRPr="00130A1A" w:rsidRDefault="00E330CB" w:rsidP="00002090">
      <w:pPr>
        <w:ind w:firstLine="708"/>
        <w:rPr>
          <w:b/>
          <w:bCs/>
          <w:color w:val="000000"/>
        </w:rPr>
      </w:pPr>
    </w:p>
    <w:p w:rsidR="00E330CB" w:rsidRPr="009B1E89" w:rsidRDefault="00E330CB" w:rsidP="00002090">
      <w:pPr>
        <w:pStyle w:val="2"/>
        <w:spacing w:before="0" w:after="0"/>
        <w:ind w:hanging="9"/>
        <w:rPr>
          <w:rFonts w:ascii="Times New Roman" w:hAnsi="Times New Roman"/>
          <w:i w:val="0"/>
        </w:rPr>
      </w:pPr>
      <w:bookmarkStart w:id="5" w:name="_Toc78192215"/>
      <w:r w:rsidRPr="009B1E89">
        <w:rPr>
          <w:rFonts w:ascii="Times New Roman" w:hAnsi="Times New Roman"/>
          <w:i w:val="0"/>
        </w:rPr>
        <w:t>1.3. Языки программирования, на которых написана программа</w:t>
      </w:r>
      <w:bookmarkEnd w:id="5"/>
    </w:p>
    <w:p w:rsidR="00E330CB" w:rsidRPr="00EB6B45" w:rsidRDefault="00E330CB" w:rsidP="00002090">
      <w:pPr>
        <w:ind w:left="1428"/>
        <w:rPr>
          <w:b/>
          <w:bCs/>
          <w:color w:val="000000"/>
        </w:rPr>
      </w:pPr>
    </w:p>
    <w:p w:rsidR="00E330CB" w:rsidRPr="00130A1A" w:rsidRDefault="00E330CB" w:rsidP="0021544C">
      <w:pPr>
        <w:ind w:firstLine="432"/>
        <w:rPr>
          <w:bCs/>
          <w:color w:val="000000"/>
        </w:rPr>
      </w:pPr>
      <w:r>
        <w:rPr>
          <w:bCs/>
          <w:color w:val="000000"/>
        </w:rPr>
        <w:t xml:space="preserve">Программные модули написаны с использованием языков </w:t>
      </w:r>
      <w:r w:rsidR="000272EC">
        <w:rPr>
          <w:bCs/>
          <w:color w:val="000000"/>
        </w:rPr>
        <w:t xml:space="preserve">программирования   </w:t>
      </w:r>
      <w:proofErr w:type="spellStart"/>
      <w:r w:rsidR="000272EC">
        <w:rPr>
          <w:bCs/>
          <w:color w:val="000000"/>
        </w:rPr>
        <w:t>Perl</w:t>
      </w:r>
      <w:proofErr w:type="spellEnd"/>
      <w:r w:rsidRPr="006B0674">
        <w:t xml:space="preserve"> 5</w:t>
      </w:r>
      <w:r>
        <w:t xml:space="preserve">, </w:t>
      </w:r>
      <w:r w:rsidRPr="00F61E12">
        <w:t>PHP 7.4.6</w:t>
      </w:r>
      <w:r>
        <w:t>.</w:t>
      </w:r>
    </w:p>
    <w:p w:rsidR="00E330CB" w:rsidRPr="00412D9C" w:rsidRDefault="00E330CB" w:rsidP="0021544C">
      <w:pPr>
        <w:jc w:val="center"/>
        <w:rPr>
          <w:b/>
          <w:bCs/>
        </w:rPr>
      </w:pPr>
    </w:p>
    <w:p w:rsidR="00E330CB" w:rsidRDefault="00E330CB" w:rsidP="0021544C">
      <w:pPr>
        <w:pStyle w:val="1"/>
        <w:spacing w:before="0" w:after="0"/>
        <w:contextualSpacing/>
        <w:jc w:val="center"/>
      </w:pPr>
      <w:bookmarkStart w:id="6" w:name="_Toc78192216"/>
      <w:r>
        <w:t>ФУНКЦИОНАЛЬНОЕ НАЗНАЧЕНИЕ</w:t>
      </w:r>
      <w:bookmarkEnd w:id="6"/>
    </w:p>
    <w:p w:rsidR="00E330CB" w:rsidRPr="00E078DF" w:rsidRDefault="00E330CB" w:rsidP="00E330CB"/>
    <w:p w:rsidR="00E330CB" w:rsidRDefault="00E330CB" w:rsidP="00E330CB">
      <w:pPr>
        <w:pStyle w:val="2"/>
        <w:spacing w:before="0" w:after="0"/>
        <w:ind w:hanging="9"/>
        <w:contextualSpacing/>
        <w:rPr>
          <w:rFonts w:ascii="Times New Roman" w:hAnsi="Times New Roman"/>
          <w:i w:val="0"/>
        </w:rPr>
      </w:pPr>
      <w:bookmarkStart w:id="7" w:name="_Toc78192217"/>
      <w:r w:rsidRPr="00345931">
        <w:rPr>
          <w:rFonts w:ascii="Times New Roman" w:hAnsi="Times New Roman"/>
          <w:i w:val="0"/>
        </w:rPr>
        <w:t>2.1. Назначение программы</w:t>
      </w:r>
      <w:bookmarkEnd w:id="7"/>
    </w:p>
    <w:p w:rsidR="0005539B" w:rsidRPr="0005539B" w:rsidRDefault="0005539B" w:rsidP="0005539B"/>
    <w:p w:rsidR="0005539B" w:rsidRPr="00612012" w:rsidRDefault="0005539B" w:rsidP="0005539B">
      <w:pPr>
        <w:ind w:firstLine="567"/>
        <w:jc w:val="left"/>
      </w:pPr>
      <w:r w:rsidRPr="00612012">
        <w:t xml:space="preserve">Программа </w:t>
      </w:r>
      <w:r w:rsidR="00BF6DA0">
        <w:t>МИНОС</w:t>
      </w:r>
      <w:r w:rsidRPr="00612012">
        <w:t xml:space="preserve"> позволяет:</w:t>
      </w:r>
    </w:p>
    <w:p w:rsidR="0005539B" w:rsidRPr="00612012" w:rsidRDefault="0005539B" w:rsidP="0005539B">
      <w:pPr>
        <w:jc w:val="left"/>
      </w:pPr>
      <w:r w:rsidRPr="00612012">
        <w:t>-вести учет и контроль переговоров лиц</w:t>
      </w:r>
      <w:r w:rsidR="009744CE">
        <w:t xml:space="preserve"> спецконтингента</w:t>
      </w:r>
      <w:r w:rsidRPr="00612012">
        <w:t>, находящихся в учреждениях ФСИН;</w:t>
      </w:r>
    </w:p>
    <w:p w:rsidR="0005539B" w:rsidRPr="00612012" w:rsidRDefault="0005539B" w:rsidP="0005539B">
      <w:pPr>
        <w:jc w:val="left"/>
      </w:pPr>
      <w:r w:rsidRPr="00612012">
        <w:t>-осуществлять доступ к записям разговоров и видео-переговоров, к онлайн-прослушиванию и прерыванию звонков, онлайн-просмотру видео-переговоров с возможностью их прервать;</w:t>
      </w:r>
    </w:p>
    <w:p w:rsidR="0005539B" w:rsidRPr="00996A84" w:rsidRDefault="0005539B" w:rsidP="0005539B">
      <w:pPr>
        <w:jc w:val="left"/>
      </w:pPr>
      <w:r w:rsidRPr="00996A84">
        <w:t>-</w:t>
      </w:r>
      <w:r w:rsidR="00986638">
        <w:t>включать и отключать</w:t>
      </w:r>
      <w:r w:rsidR="00986638" w:rsidRPr="00996A84">
        <w:t xml:space="preserve"> таксофон</w:t>
      </w:r>
      <w:r w:rsidR="00986638">
        <w:t>ы</w:t>
      </w:r>
      <w:r w:rsidRPr="00996A84">
        <w:t>;</w:t>
      </w:r>
    </w:p>
    <w:p w:rsidR="0005539B" w:rsidRPr="00996A84" w:rsidRDefault="0005539B" w:rsidP="00B866B4">
      <w:r w:rsidRPr="00996A84">
        <w:lastRenderedPageBreak/>
        <w:t>-вести учет и регистрацию карт связи, устанавливать на них ограничения;</w:t>
      </w:r>
    </w:p>
    <w:p w:rsidR="0005539B" w:rsidRPr="00996A84" w:rsidRDefault="0005539B" w:rsidP="00B866B4">
      <w:r>
        <w:t>-</w:t>
      </w:r>
      <w:r w:rsidRPr="00996A84">
        <w:t>вести учет писем, направляемых лицам, находящимся в учреждениях ФСИН.</w:t>
      </w:r>
    </w:p>
    <w:p w:rsidR="0005539B" w:rsidRPr="00612012" w:rsidRDefault="0005539B" w:rsidP="00B866B4">
      <w:r w:rsidRPr="0074382D">
        <w:t xml:space="preserve">Программа </w:t>
      </w:r>
      <w:r w:rsidR="00F224CB">
        <w:t>«</w:t>
      </w:r>
      <w:r w:rsidR="00BF6DA0">
        <w:t>МИНОС</w:t>
      </w:r>
      <w:r w:rsidR="00F224CB">
        <w:t>»</w:t>
      </w:r>
      <w:r w:rsidRPr="0074382D">
        <w:t xml:space="preserve"> оптимизирует управление сервисами проекта «</w:t>
      </w:r>
      <w:proofErr w:type="spellStart"/>
      <w:r w:rsidRPr="0074382D">
        <w:t>Zonatelecom</w:t>
      </w:r>
      <w:proofErr w:type="spellEnd"/>
      <w:r w:rsidRPr="0074382D">
        <w:t>» сотрудниками учреждений в части администрирования сервисов, заведения новых объектов, разграничения прав доступа пользователей</w:t>
      </w:r>
      <w:r w:rsidRPr="00612012">
        <w:t>.</w:t>
      </w:r>
    </w:p>
    <w:p w:rsidR="00E330CB" w:rsidRPr="00322E56" w:rsidRDefault="00E330CB" w:rsidP="005206D2">
      <w:pPr>
        <w:contextualSpacing/>
      </w:pPr>
    </w:p>
    <w:p w:rsidR="00E330CB" w:rsidRDefault="00E330CB" w:rsidP="005206D2">
      <w:pPr>
        <w:pStyle w:val="2"/>
        <w:numPr>
          <w:ilvl w:val="0"/>
          <w:numId w:val="0"/>
        </w:numPr>
        <w:spacing w:before="0" w:after="0"/>
        <w:ind w:left="567"/>
        <w:contextualSpacing/>
        <w:rPr>
          <w:rFonts w:ascii="Times New Roman" w:hAnsi="Times New Roman"/>
          <w:i w:val="0"/>
        </w:rPr>
      </w:pPr>
      <w:bookmarkStart w:id="8" w:name="_Toc78192218"/>
      <w:r w:rsidRPr="002D4DE5">
        <w:rPr>
          <w:rFonts w:ascii="Times New Roman" w:hAnsi="Times New Roman"/>
          <w:i w:val="0"/>
        </w:rPr>
        <w:t>2.2. Сведения о функциональных ограничениях на применение</w:t>
      </w:r>
      <w:bookmarkEnd w:id="8"/>
    </w:p>
    <w:p w:rsidR="00E330CB" w:rsidRPr="009621CD" w:rsidRDefault="00E330CB" w:rsidP="005206D2">
      <w:pPr>
        <w:contextualSpacing/>
      </w:pPr>
    </w:p>
    <w:p w:rsidR="00E330CB" w:rsidRPr="002D4DE5" w:rsidRDefault="001258B2" w:rsidP="005206D2">
      <w:pPr>
        <w:ind w:firstLine="708"/>
        <w:contextualSpacing/>
        <w:rPr>
          <w:b/>
          <w:bCs/>
          <w:color w:val="000000"/>
        </w:rPr>
      </w:pPr>
      <w:r>
        <w:t>Функционирование программных сервисов</w:t>
      </w:r>
      <w:r w:rsidR="00831446">
        <w:t xml:space="preserve"> </w:t>
      </w:r>
      <w:r w:rsidR="00E330CB" w:rsidRPr="002D4DE5">
        <w:rPr>
          <w:bCs/>
          <w:color w:val="000000"/>
        </w:rPr>
        <w:t xml:space="preserve">не </w:t>
      </w:r>
      <w:r>
        <w:rPr>
          <w:bCs/>
          <w:color w:val="000000"/>
        </w:rPr>
        <w:t>предусмотрено</w:t>
      </w:r>
      <w:r w:rsidR="00E330CB" w:rsidRPr="002D4DE5">
        <w:rPr>
          <w:bCs/>
          <w:color w:val="000000"/>
        </w:rPr>
        <w:t xml:space="preserve"> под управлением ОС, отличных от ОС </w:t>
      </w:r>
      <w:proofErr w:type="spellStart"/>
      <w:r w:rsidR="00E330CB" w:rsidRPr="002D4DE5">
        <w:t>Linux</w:t>
      </w:r>
      <w:proofErr w:type="spellEnd"/>
      <w:r w:rsidR="00E330CB" w:rsidRPr="002D4DE5">
        <w:t xml:space="preserve"> </w:t>
      </w:r>
      <w:proofErr w:type="spellStart"/>
      <w:r w:rsidR="00E330CB" w:rsidRPr="002D4DE5">
        <w:t>Debian</w:t>
      </w:r>
      <w:proofErr w:type="spellEnd"/>
      <w:r w:rsidR="00086BC3">
        <w:t xml:space="preserve"> 9</w:t>
      </w:r>
      <w:r w:rsidR="00E330CB" w:rsidRPr="002D4DE5">
        <w:t>.</w:t>
      </w:r>
      <w:r w:rsidR="00920135">
        <w:t xml:space="preserve"> Программа не будет функционировать при отсутствии </w:t>
      </w:r>
      <w:r w:rsidR="00AF510E">
        <w:t>СУБД на сервере</w:t>
      </w:r>
      <w:r w:rsidR="007125A2">
        <w:t xml:space="preserve"> и развёрнутого кластера</w:t>
      </w:r>
      <w:r w:rsidR="006838DA">
        <w:t xml:space="preserve"> </w:t>
      </w:r>
      <w:r w:rsidR="006838DA">
        <w:rPr>
          <w:lang w:val="en-US"/>
        </w:rPr>
        <w:t>K</w:t>
      </w:r>
      <w:r w:rsidR="006838DA" w:rsidRPr="00877430">
        <w:rPr>
          <w:lang w:val="en-US"/>
        </w:rPr>
        <w:t>ubernetes</w:t>
      </w:r>
      <w:r w:rsidR="00920135">
        <w:t xml:space="preserve">. </w:t>
      </w:r>
      <w:r w:rsidR="00E330CB" w:rsidRPr="002D4DE5">
        <w:t xml:space="preserve">Для </w:t>
      </w:r>
      <w:r w:rsidR="006555E3">
        <w:t>работы</w:t>
      </w:r>
      <w:r w:rsidR="00F3661D">
        <w:t xml:space="preserve"> пользователя</w:t>
      </w:r>
      <w:r w:rsidR="006555E3">
        <w:t xml:space="preserve"> с программой</w:t>
      </w:r>
      <w:r w:rsidR="00E330CB" w:rsidRPr="002D4DE5">
        <w:rPr>
          <w:lang w:eastAsia="ru-RU"/>
        </w:rPr>
        <w:t>, необходим персональный компьютер с установленным браузером и имеющий подключение к сети интернет.</w:t>
      </w:r>
    </w:p>
    <w:p w:rsidR="00E330CB" w:rsidRPr="003F6417" w:rsidRDefault="00E330CB" w:rsidP="00584807">
      <w:pPr>
        <w:rPr>
          <w:b/>
          <w:bCs/>
          <w:color w:val="000000"/>
        </w:rPr>
      </w:pPr>
    </w:p>
    <w:p w:rsidR="00E330CB" w:rsidRDefault="00E330CB" w:rsidP="00584807">
      <w:pPr>
        <w:pStyle w:val="1"/>
        <w:spacing w:before="0" w:after="0"/>
        <w:jc w:val="center"/>
      </w:pPr>
      <w:bookmarkStart w:id="9" w:name="_Toc78192219"/>
      <w:r>
        <w:t>ОПИСАНИЕ ЛОГИЧЕСКОЙ СТРУКТУРЫ</w:t>
      </w:r>
      <w:bookmarkEnd w:id="9"/>
    </w:p>
    <w:p w:rsidR="00E330CB" w:rsidRPr="00E078DF" w:rsidRDefault="00E330CB" w:rsidP="00584807">
      <w:pPr>
        <w:ind w:left="432"/>
      </w:pPr>
    </w:p>
    <w:p w:rsidR="00E330CB" w:rsidRDefault="00E330CB" w:rsidP="00584807">
      <w:pPr>
        <w:pStyle w:val="2"/>
        <w:spacing w:before="0" w:after="0"/>
        <w:ind w:firstLine="275"/>
        <w:rPr>
          <w:rFonts w:ascii="Times New Roman" w:hAnsi="Times New Roman"/>
          <w:i w:val="0"/>
        </w:rPr>
      </w:pPr>
      <w:bookmarkStart w:id="10" w:name="_Toc78192220"/>
      <w:r w:rsidRPr="00113DCD">
        <w:rPr>
          <w:rFonts w:ascii="Times New Roman" w:hAnsi="Times New Roman"/>
          <w:i w:val="0"/>
        </w:rPr>
        <w:t>3.1. Сервисная структура.</w:t>
      </w:r>
      <w:bookmarkEnd w:id="10"/>
      <w:r w:rsidRPr="00113DCD">
        <w:rPr>
          <w:rFonts w:ascii="Times New Roman" w:hAnsi="Times New Roman"/>
          <w:i w:val="0"/>
        </w:rPr>
        <w:t xml:space="preserve"> </w:t>
      </w:r>
    </w:p>
    <w:p w:rsidR="00E330CB" w:rsidRPr="009621CD" w:rsidRDefault="00E330CB" w:rsidP="00E330CB"/>
    <w:p w:rsidR="00E330CB" w:rsidRDefault="0004238B" w:rsidP="00E330CB">
      <w:pPr>
        <w:pStyle w:val="a5"/>
        <w:spacing w:after="0" w:line="360" w:lineRule="auto"/>
        <w:ind w:firstLine="709"/>
        <w:contextualSpacing/>
        <w:rPr>
          <w:bCs/>
        </w:rPr>
      </w:pPr>
      <w:r>
        <w:rPr>
          <w:lang w:eastAsia="ru-RU"/>
        </w:rPr>
        <w:t>Программа «</w:t>
      </w:r>
      <w:r w:rsidR="00BF6DA0">
        <w:rPr>
          <w:lang w:eastAsia="ru-RU"/>
        </w:rPr>
        <w:t>МИНОС</w:t>
      </w:r>
      <w:r>
        <w:rPr>
          <w:lang w:eastAsia="ru-RU"/>
        </w:rPr>
        <w:t xml:space="preserve">» </w:t>
      </w:r>
      <w:r w:rsidR="00E330CB" w:rsidRPr="00AF581B">
        <w:t>представляет собой</w:t>
      </w:r>
      <w:r w:rsidR="00CA3FC4">
        <w:t xml:space="preserve"> сайт, обеспечивающий пользователю функционал, описанный в документе «Программа </w:t>
      </w:r>
      <w:r w:rsidR="00BF6DA0">
        <w:t>МИНОС</w:t>
      </w:r>
      <w:r w:rsidR="00CA3FC4">
        <w:t xml:space="preserve"> Руководство оп</w:t>
      </w:r>
      <w:r w:rsidR="001C644A">
        <w:t>е</w:t>
      </w:r>
      <w:r w:rsidR="00CA3FC4">
        <w:t xml:space="preserve">ратора». </w:t>
      </w:r>
      <w:r w:rsidR="00E330CB">
        <w:t xml:space="preserve"> </w:t>
      </w:r>
      <w:r w:rsidR="00731A6C">
        <w:t>Предоставляемый функционал реализуется при помощи вызываемых из основного раздела сайта программ и</w:t>
      </w:r>
      <w:r w:rsidR="00E330CB" w:rsidRPr="00AF581B">
        <w:t xml:space="preserve"> </w:t>
      </w:r>
      <w:r w:rsidR="00E330CB">
        <w:t xml:space="preserve">программных сервисов, расположенных на удалённом сервере. Для работы с </w:t>
      </w:r>
      <w:r>
        <w:t>программой</w:t>
      </w:r>
      <w:r w:rsidR="00E330CB">
        <w:t xml:space="preserve">, оператору предоставляется доступ в личный кабинет через браузер на персональном компьютере. Структурно </w:t>
      </w:r>
      <w:r w:rsidR="0098453A">
        <w:t>«</w:t>
      </w:r>
      <w:r w:rsidR="00BF6DA0">
        <w:t>МИНОС</w:t>
      </w:r>
      <w:r w:rsidR="0098453A">
        <w:t>»</w:t>
      </w:r>
      <w:r w:rsidR="00E330CB" w:rsidRPr="00065C71">
        <w:t xml:space="preserve"> состоит из двух основных частей –</w:t>
      </w:r>
      <w:r w:rsidR="00E330CB" w:rsidRPr="00BC1BB9">
        <w:rPr>
          <w:b/>
          <w:bCs/>
          <w:lang w:val="en-US"/>
        </w:rPr>
        <w:t>F</w:t>
      </w:r>
      <w:proofErr w:type="spellStart"/>
      <w:r w:rsidR="00E330CB" w:rsidRPr="00BC1BB9">
        <w:rPr>
          <w:b/>
          <w:bCs/>
        </w:rPr>
        <w:t>ronten</w:t>
      </w:r>
      <w:proofErr w:type="spellEnd"/>
      <w:r w:rsidR="00E330CB" w:rsidRPr="00BC1BB9">
        <w:rPr>
          <w:b/>
          <w:bCs/>
          <w:lang w:val="en-US"/>
        </w:rPr>
        <w:t>d</w:t>
      </w:r>
      <w:r w:rsidR="00E330CB" w:rsidRPr="00065C71">
        <w:t xml:space="preserve"> и </w:t>
      </w:r>
      <w:r w:rsidR="00E330CB" w:rsidRPr="00BC1BB9">
        <w:rPr>
          <w:b/>
          <w:bCs/>
          <w:lang w:val="en-US"/>
        </w:rPr>
        <w:t>Backend</w:t>
      </w:r>
      <w:r w:rsidR="00E330CB" w:rsidRPr="00065C71">
        <w:rPr>
          <w:bCs/>
        </w:rPr>
        <w:t>.</w:t>
      </w:r>
      <w:r w:rsidR="00E330CB" w:rsidRPr="00D32159">
        <w:rPr>
          <w:bCs/>
        </w:rPr>
        <w:t xml:space="preserve"> 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  <w:rPr>
          <w:bCs/>
        </w:rPr>
      </w:pPr>
      <w:proofErr w:type="spellStart"/>
      <w:r w:rsidRPr="00BC1BB9">
        <w:rPr>
          <w:b/>
          <w:bCs/>
        </w:rPr>
        <w:t>Fronten</w:t>
      </w:r>
      <w:proofErr w:type="spellEnd"/>
      <w:r w:rsidRPr="00BC1BB9">
        <w:rPr>
          <w:b/>
          <w:bCs/>
          <w:lang w:val="en-US"/>
        </w:rPr>
        <w:t>d</w:t>
      </w:r>
      <w:r w:rsidR="00F87C96">
        <w:rPr>
          <w:b/>
          <w:bCs/>
        </w:rPr>
        <w:t>-</w:t>
      </w:r>
      <w:r w:rsidR="00F87C96">
        <w:rPr>
          <w:bCs/>
        </w:rPr>
        <w:t>часть реализуется</w:t>
      </w:r>
      <w:r w:rsidR="00FD28A5">
        <w:rPr>
          <w:bCs/>
        </w:rPr>
        <w:t xml:space="preserve"> программным сервисом </w:t>
      </w:r>
      <w:r w:rsidR="00D02BFF" w:rsidRPr="00D02BFF">
        <w:rPr>
          <w:b/>
          <w:color w:val="000000"/>
          <w:lang w:val="en-US"/>
        </w:rPr>
        <w:t>Perl</w:t>
      </w:r>
      <w:r w:rsidR="00D02BFF" w:rsidRPr="00D02BFF">
        <w:rPr>
          <w:b/>
          <w:color w:val="000000"/>
        </w:rPr>
        <w:t>-</w:t>
      </w:r>
      <w:proofErr w:type="spellStart"/>
      <w:r w:rsidR="00D02BFF" w:rsidRPr="00D02BFF">
        <w:rPr>
          <w:b/>
          <w:color w:val="000000"/>
          <w:lang w:val="en-US"/>
        </w:rPr>
        <w:t>fsin</w:t>
      </w:r>
      <w:proofErr w:type="spellEnd"/>
      <w:r w:rsidR="00D02BFF">
        <w:rPr>
          <w:bCs/>
        </w:rPr>
        <w:t xml:space="preserve"> </w:t>
      </w:r>
      <w:r w:rsidR="00FD28A5">
        <w:rPr>
          <w:bCs/>
        </w:rPr>
        <w:t>и</w:t>
      </w:r>
      <w:r w:rsidRPr="004B1849">
        <w:rPr>
          <w:bCs/>
        </w:rPr>
        <w:t xml:space="preserve"> </w:t>
      </w:r>
      <w:r w:rsidR="005B21AE" w:rsidRPr="005B21AE">
        <w:t xml:space="preserve">отвечает за визуальное представление информации </w:t>
      </w:r>
      <w:r w:rsidR="00644CC1">
        <w:t>пользователям</w:t>
      </w:r>
      <w:r w:rsidR="005B21AE" w:rsidRPr="005B21AE">
        <w:t xml:space="preserve">, авторизацию и аутентификацию </w:t>
      </w:r>
      <w:r>
        <w:rPr>
          <w:bCs/>
        </w:rPr>
        <w:t>(видимая часть сайта в браузере компьютера).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</w:pPr>
      <w:r w:rsidRPr="003D38BA">
        <w:lastRenderedPageBreak/>
        <w:t>Необходимый объём памяти для функционирования</w:t>
      </w:r>
      <w:r w:rsidRPr="00762BEB">
        <w:rPr>
          <w:b/>
          <w:bCs/>
        </w:rPr>
        <w:t xml:space="preserve"> </w:t>
      </w:r>
      <w:proofErr w:type="spellStart"/>
      <w:r w:rsidRPr="00BC1BB9">
        <w:rPr>
          <w:b/>
          <w:bCs/>
        </w:rPr>
        <w:t>Fronten</w:t>
      </w:r>
      <w:proofErr w:type="spellEnd"/>
      <w:r w:rsidRPr="00BC1BB9">
        <w:rPr>
          <w:b/>
          <w:bCs/>
          <w:lang w:val="en-US"/>
        </w:rPr>
        <w:t>d</w:t>
      </w:r>
      <w:r>
        <w:rPr>
          <w:b/>
          <w:bCs/>
        </w:rPr>
        <w:t>-</w:t>
      </w:r>
      <w:r>
        <w:rPr>
          <w:bCs/>
        </w:rPr>
        <w:t>части</w:t>
      </w:r>
      <w:r w:rsidRPr="003D38BA">
        <w:t xml:space="preserve"> составляет не более 90 Мб.</w:t>
      </w:r>
      <w:r>
        <w:t xml:space="preserve"> 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  <w:rPr>
          <w:bCs/>
        </w:rPr>
      </w:pPr>
      <w:r w:rsidRPr="00BC1BB9">
        <w:rPr>
          <w:b/>
        </w:rPr>
        <w:t xml:space="preserve">  </w:t>
      </w:r>
      <w:r w:rsidRPr="00BC1BB9">
        <w:rPr>
          <w:b/>
          <w:bCs/>
          <w:lang w:val="en-US"/>
        </w:rPr>
        <w:t>Backend</w:t>
      </w:r>
      <w:r w:rsidR="00FD28A5">
        <w:rPr>
          <w:b/>
          <w:bCs/>
        </w:rPr>
        <w:t>-</w:t>
      </w:r>
      <w:r w:rsidR="00FD28A5" w:rsidRPr="00FD28A5">
        <w:rPr>
          <w:bCs/>
        </w:rPr>
        <w:t>часть</w:t>
      </w:r>
      <w:r w:rsidR="00FD28A5">
        <w:rPr>
          <w:bCs/>
        </w:rPr>
        <w:t xml:space="preserve"> реализуется программным сервисом </w:t>
      </w:r>
      <w:r w:rsidR="00FD28A5" w:rsidRPr="00FD28A5">
        <w:rPr>
          <w:b/>
          <w:bCs/>
          <w:lang w:val="en-US"/>
        </w:rPr>
        <w:t>php</w:t>
      </w:r>
      <w:r w:rsidR="00FD28A5" w:rsidRPr="00FD28A5">
        <w:rPr>
          <w:b/>
          <w:bCs/>
        </w:rPr>
        <w:t>-</w:t>
      </w:r>
      <w:proofErr w:type="spellStart"/>
      <w:r w:rsidR="00FD28A5" w:rsidRPr="00FD28A5">
        <w:rPr>
          <w:b/>
          <w:bCs/>
          <w:lang w:val="en-US"/>
        </w:rPr>
        <w:t>perl</w:t>
      </w:r>
      <w:proofErr w:type="spellEnd"/>
      <w:r w:rsidR="00FD28A5" w:rsidRPr="00FD28A5">
        <w:rPr>
          <w:b/>
          <w:bCs/>
        </w:rPr>
        <w:t>-</w:t>
      </w:r>
      <w:r w:rsidR="00FD28A5" w:rsidRPr="00FD28A5">
        <w:rPr>
          <w:b/>
          <w:bCs/>
          <w:lang w:val="en-US"/>
        </w:rPr>
        <w:t>proxy</w:t>
      </w:r>
      <w:r w:rsidR="00FD28A5" w:rsidRPr="00FD28A5">
        <w:rPr>
          <w:bCs/>
        </w:rPr>
        <w:t xml:space="preserve"> </w:t>
      </w:r>
      <w:r w:rsidR="00225E78">
        <w:rPr>
          <w:bCs/>
        </w:rPr>
        <w:t>отвечающим</w:t>
      </w:r>
      <w:r w:rsidR="00A66C2C">
        <w:rPr>
          <w:bCs/>
        </w:rPr>
        <w:t xml:space="preserve"> за</w:t>
      </w:r>
      <w:r w:rsidR="00C171D3" w:rsidRPr="00C171D3">
        <w:t xml:space="preserve"> основную логику </w:t>
      </w:r>
      <w:r w:rsidR="00267FBA">
        <w:t>функционирования</w:t>
      </w:r>
      <w:r w:rsidR="00C171D3" w:rsidRPr="00C171D3">
        <w:t xml:space="preserve"> системы</w:t>
      </w:r>
      <w:r w:rsidR="007049A4">
        <w:t>.</w:t>
      </w:r>
      <w:r w:rsidR="00B57B62" w:rsidRPr="00B57B62">
        <w:t xml:space="preserve"> </w:t>
      </w:r>
      <w:r w:rsidR="00B57B62">
        <w:t xml:space="preserve">Принимает данные от </w:t>
      </w:r>
      <w:proofErr w:type="spellStart"/>
      <w:r w:rsidR="00B57B62" w:rsidRPr="00BC1BB9">
        <w:rPr>
          <w:b/>
          <w:bCs/>
        </w:rPr>
        <w:t>Fronten</w:t>
      </w:r>
      <w:proofErr w:type="spellEnd"/>
      <w:r w:rsidR="00B57B62" w:rsidRPr="00BC1BB9">
        <w:rPr>
          <w:b/>
          <w:bCs/>
          <w:lang w:val="en-US"/>
        </w:rPr>
        <w:t>d</w:t>
      </w:r>
      <w:r w:rsidR="00CF286F">
        <w:rPr>
          <w:b/>
          <w:bCs/>
        </w:rPr>
        <w:t xml:space="preserve"> </w:t>
      </w:r>
      <w:r w:rsidR="00CF286F">
        <w:rPr>
          <w:bCs/>
        </w:rPr>
        <w:t>и взаимодействует с сервисами, описанными в п.</w:t>
      </w:r>
      <w:r w:rsidR="0097788F">
        <w:rPr>
          <w:bCs/>
        </w:rPr>
        <w:t xml:space="preserve"> </w:t>
      </w:r>
      <w:r w:rsidR="00CF286F">
        <w:rPr>
          <w:bCs/>
        </w:rPr>
        <w:t>3.3</w:t>
      </w:r>
      <w:r w:rsidR="00A9500F">
        <w:rPr>
          <w:bCs/>
        </w:rPr>
        <w:t xml:space="preserve"> настоящего документа</w:t>
      </w:r>
      <w:r w:rsidRPr="003F4F76">
        <w:rPr>
          <w:bCs/>
        </w:rPr>
        <w:t>.</w:t>
      </w:r>
    </w:p>
    <w:p w:rsidR="00E330CB" w:rsidRPr="006338FC" w:rsidRDefault="00E330CB" w:rsidP="006B3209">
      <w:pPr>
        <w:pStyle w:val="a5"/>
        <w:spacing w:after="0" w:line="360" w:lineRule="auto"/>
        <w:ind w:firstLine="709"/>
        <w:contextualSpacing/>
      </w:pPr>
      <w:r>
        <w:t xml:space="preserve">  Необходимый объём памяти </w:t>
      </w:r>
      <w:r w:rsidRPr="000E1E9D">
        <w:t xml:space="preserve">для функционирования </w:t>
      </w:r>
      <w:r w:rsidRPr="00BC1BB9">
        <w:rPr>
          <w:b/>
          <w:bCs/>
          <w:lang w:val="en-US"/>
        </w:rPr>
        <w:t>Backend</w:t>
      </w:r>
      <w:r>
        <w:rPr>
          <w:b/>
          <w:bCs/>
        </w:rPr>
        <w:t>-</w:t>
      </w:r>
      <w:r>
        <w:rPr>
          <w:bCs/>
        </w:rPr>
        <w:t>части</w:t>
      </w:r>
      <w:r w:rsidRPr="000E1E9D">
        <w:t xml:space="preserve"> составляет не более 75 Мб.</w:t>
      </w:r>
    </w:p>
    <w:p w:rsidR="00E330CB" w:rsidRPr="00015362" w:rsidRDefault="00E330CB" w:rsidP="006B3209">
      <w:pPr>
        <w:ind w:firstLine="708"/>
        <w:rPr>
          <w:color w:val="1F2326"/>
          <w:shd w:val="clear" w:color="auto" w:fill="FFFFFF"/>
        </w:rPr>
      </w:pPr>
      <w:r>
        <w:rPr>
          <w:bCs/>
          <w:color w:val="000000"/>
        </w:rPr>
        <w:t xml:space="preserve"> </w:t>
      </w:r>
    </w:p>
    <w:p w:rsidR="00E330CB" w:rsidRDefault="00E330CB" w:rsidP="006B3209">
      <w:pPr>
        <w:pStyle w:val="2"/>
        <w:spacing w:before="0" w:after="0"/>
        <w:ind w:left="578" w:hanging="11"/>
        <w:rPr>
          <w:rFonts w:ascii="Times New Roman" w:hAnsi="Times New Roman"/>
          <w:i w:val="0"/>
        </w:rPr>
      </w:pPr>
      <w:bookmarkStart w:id="11" w:name="_Toc78192221"/>
      <w:r w:rsidRPr="00B552A3">
        <w:rPr>
          <w:rFonts w:ascii="Times New Roman" w:hAnsi="Times New Roman"/>
          <w:i w:val="0"/>
        </w:rPr>
        <w:t>3.2. Алгоритм функционирования.</w:t>
      </w:r>
      <w:bookmarkEnd w:id="11"/>
    </w:p>
    <w:p w:rsidR="00FD295F" w:rsidRPr="00FD295F" w:rsidRDefault="00FD295F" w:rsidP="0032331C"/>
    <w:p w:rsidR="00E330CB" w:rsidRDefault="0052130D" w:rsidP="006B3209">
      <w:pPr>
        <w:ind w:firstLine="567"/>
      </w:pPr>
      <w:r>
        <w:t>Общий алгоритм</w:t>
      </w:r>
      <w:r w:rsidR="00A9500F">
        <w:t xml:space="preserve"> работы</w:t>
      </w:r>
      <w:r>
        <w:t xml:space="preserve"> программы «</w:t>
      </w:r>
      <w:r w:rsidR="00BF6DA0">
        <w:t>МИНОС</w:t>
      </w:r>
      <w:r>
        <w:t>» вы</w:t>
      </w:r>
      <w:r w:rsidR="00FD295F">
        <w:t>глядит следующим образом.</w:t>
      </w:r>
    </w:p>
    <w:p w:rsidR="00E330CB" w:rsidRDefault="00FD295F" w:rsidP="00F84FD0">
      <w:r>
        <w:t xml:space="preserve">После авторизации на сайте </w:t>
      </w:r>
      <w:hyperlink r:id="rId8" w:history="1">
        <w:r w:rsidR="00D66E6F" w:rsidRPr="008D7148">
          <w:rPr>
            <w:rStyle w:val="a3"/>
          </w:rPr>
          <w:t>https://fsin.zonatelecom.ru</w:t>
        </w:r>
      </w:hyperlink>
      <w:r>
        <w:t xml:space="preserve"> пользователю доступна </w:t>
      </w:r>
      <w:proofErr w:type="spellStart"/>
      <w:r w:rsidRPr="00BC1BB9">
        <w:rPr>
          <w:b/>
          <w:bCs/>
        </w:rPr>
        <w:t>Fronten</w:t>
      </w:r>
      <w:proofErr w:type="spellEnd"/>
      <w:r w:rsidRPr="00BC1BB9">
        <w:rPr>
          <w:b/>
          <w:bCs/>
          <w:lang w:val="en-US"/>
        </w:rPr>
        <w:t>d</w:t>
      </w:r>
      <w:r>
        <w:rPr>
          <w:b/>
          <w:bCs/>
        </w:rPr>
        <w:t>-</w:t>
      </w:r>
      <w:r w:rsidRPr="00FD295F">
        <w:rPr>
          <w:bCs/>
        </w:rPr>
        <w:t>часть программы</w:t>
      </w:r>
      <w:r>
        <w:t>, в виде основного рабочего окна</w:t>
      </w:r>
      <w:r w:rsidR="00842068">
        <w:t>, реализующего функции пользовательского интерфейса</w:t>
      </w:r>
      <w:r>
        <w:t>. Из данного окна имеется возможность перехода в раздел</w:t>
      </w:r>
      <w:r w:rsidR="00A71017">
        <w:t>ы</w:t>
      </w:r>
      <w:r>
        <w:t>,</w:t>
      </w:r>
      <w:r w:rsidR="00BC16D9">
        <w:t xml:space="preserve"> указанные в документе «Программа </w:t>
      </w:r>
      <w:r w:rsidR="00BF6DA0">
        <w:t>МИНОС</w:t>
      </w:r>
      <w:r w:rsidR="00BC16D9">
        <w:t xml:space="preserve"> Руководство оператора»</w:t>
      </w:r>
      <w:r w:rsidR="00343FE1">
        <w:t>,</w:t>
      </w:r>
      <w:r w:rsidR="00BC16D9">
        <w:t xml:space="preserve"> </w:t>
      </w:r>
      <w:r w:rsidR="00343FE1">
        <w:t>п</w:t>
      </w:r>
      <w:r w:rsidR="00BC16D9">
        <w:t xml:space="preserve">ри </w:t>
      </w:r>
      <w:r w:rsidR="00343FE1">
        <w:t xml:space="preserve">этом </w:t>
      </w:r>
      <w:r w:rsidR="00BC16D9">
        <w:t>запускаются определённые программы и программные сервисы</w:t>
      </w:r>
      <w:r w:rsidR="00BC16D9" w:rsidRPr="00BC16D9">
        <w:t xml:space="preserve"> </w:t>
      </w:r>
      <w:r w:rsidR="00BC16D9">
        <w:t>которы</w:t>
      </w:r>
      <w:r w:rsidR="003F6E65">
        <w:t>е</w:t>
      </w:r>
      <w:r w:rsidR="00BC16D9">
        <w:t xml:space="preserve"> реализу</w:t>
      </w:r>
      <w:r w:rsidR="003F6E65">
        <w:t>ют</w:t>
      </w:r>
      <w:r w:rsidR="00BC16D9">
        <w:t xml:space="preserve"> </w:t>
      </w:r>
      <w:r w:rsidR="00053159">
        <w:t>функционал</w:t>
      </w:r>
      <w:r w:rsidR="008E508E">
        <w:t xml:space="preserve"> конкретного раздела</w:t>
      </w:r>
      <w:r w:rsidR="00343FE1">
        <w:t>, описан</w:t>
      </w:r>
      <w:r w:rsidR="00F610CC">
        <w:t>н</w:t>
      </w:r>
      <w:r w:rsidR="00053159">
        <w:t>ый</w:t>
      </w:r>
      <w:r w:rsidR="00343FE1">
        <w:t xml:space="preserve"> в Руководстве оператора</w:t>
      </w:r>
      <w:r w:rsidR="00BC16D9">
        <w:t>.</w:t>
      </w:r>
      <w:r w:rsidR="00A9500F">
        <w:t xml:space="preserve"> Назначение программных сервисов описано в </w:t>
      </w:r>
      <w:r w:rsidR="00350AE8">
        <w:t>п.</w:t>
      </w:r>
      <w:r w:rsidR="00350AE8">
        <w:rPr>
          <w:bCs/>
        </w:rPr>
        <w:t>3.3 настоящего документа</w:t>
      </w:r>
      <w:r w:rsidR="00A9500F">
        <w:t>.</w:t>
      </w:r>
    </w:p>
    <w:p w:rsidR="00793F7A" w:rsidRDefault="00674550" w:rsidP="0056469F">
      <w:pPr>
        <w:ind w:firstLine="708"/>
      </w:pPr>
      <w:r w:rsidRPr="003333C7">
        <w:t xml:space="preserve">При осуществлении функций контроля аудио и видео звонков в режиме реального времени, программа получает соответствующие данные </w:t>
      </w:r>
      <w:r w:rsidR="002772D5" w:rsidRPr="003333C7">
        <w:t>от</w:t>
      </w:r>
      <w:r w:rsidRPr="003333C7">
        <w:t xml:space="preserve"> </w:t>
      </w:r>
      <w:r w:rsidR="00352EDD" w:rsidRPr="003333C7">
        <w:t xml:space="preserve">АТС </w:t>
      </w:r>
      <w:proofErr w:type="spellStart"/>
      <w:r w:rsidR="00352EDD" w:rsidRPr="003333C7">
        <w:t>Asterisk</w:t>
      </w:r>
      <w:proofErr w:type="spellEnd"/>
      <w:r w:rsidR="003A4B0D" w:rsidRPr="003333C7">
        <w:t xml:space="preserve"> и </w:t>
      </w:r>
      <w:r w:rsidR="003A4B0D" w:rsidRPr="003333C7">
        <w:rPr>
          <w:lang w:val="en-US"/>
        </w:rPr>
        <w:t>video</w:t>
      </w:r>
      <w:r w:rsidR="003A4B0D" w:rsidRPr="003333C7">
        <w:t>-</w:t>
      </w:r>
      <w:r w:rsidR="003A4B0D" w:rsidRPr="003333C7">
        <w:rPr>
          <w:lang w:val="en-US"/>
        </w:rPr>
        <w:t>nod</w:t>
      </w:r>
      <w:r w:rsidR="003A4B0D" w:rsidRPr="003333C7">
        <w:t>-</w:t>
      </w:r>
      <w:r w:rsidR="00AE5212" w:rsidRPr="003333C7">
        <w:t>сервер</w:t>
      </w:r>
      <w:r w:rsidR="007A6109" w:rsidRPr="003333C7">
        <w:t>ов</w:t>
      </w:r>
      <w:r w:rsidR="00AE5212" w:rsidRPr="003333C7">
        <w:t>.</w:t>
      </w:r>
      <w:r w:rsidR="00866C96">
        <w:t xml:space="preserve"> В случае необходимости прервать звонок, программа по команде оператора выдает необход</w:t>
      </w:r>
      <w:r w:rsidR="0094194B">
        <w:t>имые данные</w:t>
      </w:r>
      <w:r w:rsidR="005B28A1">
        <w:t xml:space="preserve"> на </w:t>
      </w:r>
      <w:proofErr w:type="spellStart"/>
      <w:r w:rsidR="005B28A1" w:rsidRPr="003333C7">
        <w:t>Asterisk</w:t>
      </w:r>
      <w:proofErr w:type="spellEnd"/>
      <w:r w:rsidR="005B28A1">
        <w:t xml:space="preserve"> или </w:t>
      </w:r>
      <w:r w:rsidR="005B28A1" w:rsidRPr="003333C7">
        <w:rPr>
          <w:lang w:val="en-US"/>
        </w:rPr>
        <w:t>video</w:t>
      </w:r>
      <w:r w:rsidR="005B28A1" w:rsidRPr="003333C7">
        <w:t>-</w:t>
      </w:r>
      <w:r w:rsidR="005B28A1" w:rsidRPr="003333C7">
        <w:rPr>
          <w:lang w:val="en-US"/>
        </w:rPr>
        <w:t>nod</w:t>
      </w:r>
      <w:r w:rsidR="005B28A1" w:rsidRPr="003333C7">
        <w:t>-сервер</w:t>
      </w:r>
      <w:r w:rsidR="005B28A1">
        <w:t>.</w:t>
      </w:r>
    </w:p>
    <w:p w:rsidR="00AF307A" w:rsidRPr="003333C7" w:rsidRDefault="00AE137E" w:rsidP="0056469F">
      <w:pPr>
        <w:ind w:firstLine="708"/>
      </w:pPr>
      <w:r>
        <w:t>При</w:t>
      </w:r>
      <w:r w:rsidR="007A453A">
        <w:t xml:space="preserve"> </w:t>
      </w:r>
      <w:r w:rsidR="0078268F">
        <w:t>смен</w:t>
      </w:r>
      <w:r>
        <w:t>е</w:t>
      </w:r>
      <w:r w:rsidR="0078268F">
        <w:t xml:space="preserve"> </w:t>
      </w:r>
      <w:r w:rsidR="00BE7149">
        <w:t>пользователя, программа</w:t>
      </w:r>
      <w:r w:rsidR="00186A7F">
        <w:t xml:space="preserve"> </w:t>
      </w:r>
      <w:r>
        <w:t xml:space="preserve">выдаёт диалоговое окно для ввода учетных данных, после ввода которых программа перезапускается и обеспечивает функционал, соответствующий персональным настройкам текущего пользователя. </w:t>
      </w:r>
    </w:p>
    <w:p w:rsidR="00EC6E3E" w:rsidRDefault="00EC6E3E" w:rsidP="00F84FD0"/>
    <w:p w:rsidR="00DE3C53" w:rsidRPr="00A71017" w:rsidRDefault="00DE3C53" w:rsidP="00F84FD0"/>
    <w:p w:rsidR="00E330CB" w:rsidRDefault="00E330CB" w:rsidP="00F84FD0">
      <w:pPr>
        <w:pStyle w:val="2"/>
        <w:tabs>
          <w:tab w:val="clear" w:pos="576"/>
          <w:tab w:val="num" w:pos="0"/>
        </w:tabs>
        <w:spacing w:before="0" w:after="0"/>
        <w:ind w:left="0" w:firstLine="709"/>
        <w:rPr>
          <w:rFonts w:ascii="Times New Roman" w:hAnsi="Times New Roman"/>
          <w:i w:val="0"/>
        </w:rPr>
      </w:pPr>
      <w:bookmarkStart w:id="12" w:name="_Toc78192222"/>
      <w:r w:rsidRPr="00AA2C4C">
        <w:rPr>
          <w:rFonts w:ascii="Times New Roman" w:hAnsi="Times New Roman"/>
          <w:i w:val="0"/>
        </w:rPr>
        <w:lastRenderedPageBreak/>
        <w:t>3.3. Структура программы с описанием функций составных частей и связи между ними</w:t>
      </w:r>
      <w:bookmarkEnd w:id="12"/>
    </w:p>
    <w:p w:rsidR="00B77BF6" w:rsidRPr="00B77BF6" w:rsidRDefault="00B77BF6" w:rsidP="00B77BF6"/>
    <w:p w:rsidR="00A0556E" w:rsidRPr="00A0556E" w:rsidRDefault="00232129" w:rsidP="0095445E">
      <w:pPr>
        <w:ind w:firstLine="708"/>
      </w:pPr>
      <w:r>
        <w:t>В с</w:t>
      </w:r>
      <w:r w:rsidR="00AC278B">
        <w:t>труктур</w:t>
      </w:r>
      <w:r>
        <w:t>е</w:t>
      </w:r>
      <w:r w:rsidR="00AC278B">
        <w:t xml:space="preserve"> программы </w:t>
      </w:r>
      <w:r w:rsidR="0095445E">
        <w:t>«</w:t>
      </w:r>
      <w:r w:rsidR="00BF6DA0">
        <w:t>МИНОС</w:t>
      </w:r>
      <w:r w:rsidR="0095445E">
        <w:t>» помимо сервисов</w:t>
      </w:r>
      <w:r>
        <w:t xml:space="preserve"> </w:t>
      </w:r>
      <w:r w:rsidR="00D02BFF" w:rsidRPr="00D02BFF">
        <w:rPr>
          <w:b/>
          <w:color w:val="000000"/>
          <w:lang w:val="en-US"/>
        </w:rPr>
        <w:t>Perl</w:t>
      </w:r>
      <w:r w:rsidR="00D02BFF" w:rsidRPr="00D02BFF">
        <w:rPr>
          <w:b/>
          <w:color w:val="000000"/>
        </w:rPr>
        <w:t>-</w:t>
      </w:r>
      <w:proofErr w:type="spellStart"/>
      <w:r w:rsidR="00D02BFF" w:rsidRPr="00D02BFF">
        <w:rPr>
          <w:b/>
          <w:color w:val="000000"/>
          <w:lang w:val="en-US"/>
        </w:rPr>
        <w:t>fsin</w:t>
      </w:r>
      <w:proofErr w:type="spellEnd"/>
      <w:r>
        <w:rPr>
          <w:b/>
          <w:bCs/>
        </w:rPr>
        <w:t xml:space="preserve"> </w:t>
      </w:r>
      <w:r w:rsidRPr="00232129">
        <w:rPr>
          <w:bCs/>
        </w:rPr>
        <w:t>и</w:t>
      </w:r>
      <w:r>
        <w:rPr>
          <w:b/>
          <w:bCs/>
        </w:rPr>
        <w:t xml:space="preserve"> </w:t>
      </w:r>
      <w:r w:rsidRPr="00FD28A5">
        <w:rPr>
          <w:b/>
          <w:bCs/>
          <w:lang w:val="en-US"/>
        </w:rPr>
        <w:t>php</w:t>
      </w:r>
      <w:r w:rsidRPr="00FD28A5">
        <w:rPr>
          <w:b/>
          <w:bCs/>
        </w:rPr>
        <w:t>-</w:t>
      </w:r>
      <w:proofErr w:type="spellStart"/>
      <w:r w:rsidRPr="00FD28A5">
        <w:rPr>
          <w:b/>
          <w:bCs/>
          <w:lang w:val="en-US"/>
        </w:rPr>
        <w:t>perl</w:t>
      </w:r>
      <w:proofErr w:type="spellEnd"/>
      <w:r w:rsidRPr="00FD28A5">
        <w:rPr>
          <w:b/>
          <w:bCs/>
        </w:rPr>
        <w:t>-</w:t>
      </w:r>
      <w:r w:rsidRPr="00FD28A5">
        <w:rPr>
          <w:b/>
          <w:bCs/>
          <w:lang w:val="en-US"/>
        </w:rPr>
        <w:t>proxy</w:t>
      </w:r>
      <w:r>
        <w:t xml:space="preserve"> </w:t>
      </w:r>
      <w:r w:rsidR="0095445E">
        <w:t xml:space="preserve"> </w:t>
      </w:r>
      <w:r w:rsidR="00AC278B">
        <w:t xml:space="preserve"> </w:t>
      </w:r>
      <w:r>
        <w:t>содержится набор следующих сервисов:</w:t>
      </w:r>
      <w:r w:rsidR="0095445E">
        <w:t xml:space="preserve"> </w:t>
      </w:r>
    </w:p>
    <w:p w:rsidR="005163B0" w:rsidRDefault="00232129" w:rsidP="00232129">
      <w:r>
        <w:t>-</w:t>
      </w:r>
      <w:proofErr w:type="spellStart"/>
      <w:r w:rsidRPr="006879C4">
        <w:rPr>
          <w:b/>
        </w:rPr>
        <w:t>kv</w:t>
      </w:r>
      <w:proofErr w:type="spellEnd"/>
      <w:r w:rsidRPr="001B41C6">
        <w:t xml:space="preserve"> </w:t>
      </w:r>
      <w:r w:rsidR="006879C4">
        <w:t>–</w:t>
      </w:r>
      <w:r w:rsidRPr="001B41C6">
        <w:t xml:space="preserve"> </w:t>
      </w:r>
      <w:r w:rsidR="006879C4">
        <w:t>реализует х</w:t>
      </w:r>
      <w:r w:rsidRPr="001B41C6">
        <w:t>ранилище</w:t>
      </w:r>
      <w:r w:rsidR="00CF7E6D">
        <w:t xml:space="preserve"> данных о пользовате</w:t>
      </w:r>
      <w:r w:rsidR="002E60DA">
        <w:t xml:space="preserve">льских </w:t>
      </w:r>
      <w:r w:rsidR="00090F88" w:rsidRPr="001B41C6">
        <w:t>прав</w:t>
      </w:r>
      <w:r w:rsidR="00CF7E6D">
        <w:t>ах</w:t>
      </w:r>
      <w:r w:rsidR="00BF5DE6">
        <w:t>.</w:t>
      </w:r>
    </w:p>
    <w:p w:rsidR="00CF7E6D" w:rsidRDefault="00232129" w:rsidP="00232129">
      <w:r w:rsidRPr="001B41C6">
        <w:t>-</w:t>
      </w:r>
      <w:proofErr w:type="spellStart"/>
      <w:r w:rsidRPr="006879C4">
        <w:rPr>
          <w:b/>
        </w:rPr>
        <w:t>jwt-store</w:t>
      </w:r>
      <w:proofErr w:type="spellEnd"/>
      <w:r w:rsidRPr="001B41C6">
        <w:t xml:space="preserve"> </w:t>
      </w:r>
      <w:r w:rsidR="006E4097">
        <w:t>–</w:t>
      </w:r>
      <w:r w:rsidRPr="001B41C6">
        <w:t xml:space="preserve"> </w:t>
      </w:r>
      <w:r w:rsidR="006E4097">
        <w:t>реализует х</w:t>
      </w:r>
      <w:r w:rsidRPr="001B41C6">
        <w:t xml:space="preserve">ранилище для </w:t>
      </w:r>
      <w:proofErr w:type="spellStart"/>
      <w:r w:rsidRPr="001B41C6">
        <w:t>jwt</w:t>
      </w:r>
      <w:proofErr w:type="spellEnd"/>
      <w:r w:rsidR="006E4097">
        <w:t>-</w:t>
      </w:r>
      <w:r w:rsidRPr="001B41C6">
        <w:t>токенов</w:t>
      </w:r>
      <w:r w:rsidR="006E4097">
        <w:t>,</w:t>
      </w:r>
      <w:r w:rsidRPr="001B41C6">
        <w:t xml:space="preserve"> обновляет и выдает права</w:t>
      </w:r>
      <w:r w:rsidR="006E4097">
        <w:t xml:space="preserve"> пользователю.</w:t>
      </w:r>
    </w:p>
    <w:p w:rsidR="00232129" w:rsidRPr="001B41C6" w:rsidRDefault="00232129" w:rsidP="00232129">
      <w:r w:rsidRPr="007E4E6E">
        <w:rPr>
          <w:b/>
        </w:rPr>
        <w:t>-</w:t>
      </w:r>
      <w:proofErr w:type="spellStart"/>
      <w:r w:rsidRPr="007E4E6E">
        <w:rPr>
          <w:b/>
        </w:rPr>
        <w:t>go-cdr</w:t>
      </w:r>
      <w:proofErr w:type="spellEnd"/>
      <w:r w:rsidR="00BF5DE6">
        <w:t xml:space="preserve"> – </w:t>
      </w:r>
      <w:r w:rsidR="007E4E6E">
        <w:t>обеспечивает</w:t>
      </w:r>
      <w:r w:rsidRPr="001B41C6">
        <w:t xml:space="preserve"> управлени</w:t>
      </w:r>
      <w:r w:rsidR="00F959D4">
        <w:t>е</w:t>
      </w:r>
      <w:r w:rsidRPr="001B41C6">
        <w:t xml:space="preserve"> журналами</w:t>
      </w:r>
      <w:r w:rsidR="007E4E6E">
        <w:t xml:space="preserve"> </w:t>
      </w:r>
      <w:r w:rsidR="007E4E6E" w:rsidRPr="001B41C6">
        <w:t>аудио/видео</w:t>
      </w:r>
      <w:r w:rsidRPr="001B41C6">
        <w:t xml:space="preserve"> звонков</w:t>
      </w:r>
      <w:r w:rsidR="00D81EBA">
        <w:t xml:space="preserve"> </w:t>
      </w:r>
      <w:r w:rsidR="00B32CF3">
        <w:t>(запись данных в журнал, выбор необходимых данных по запросу пользователя)</w:t>
      </w:r>
      <w:r w:rsidR="007E4E6E">
        <w:t>.</w:t>
      </w:r>
    </w:p>
    <w:p w:rsidR="00232129" w:rsidRPr="001B41C6" w:rsidRDefault="00232129" w:rsidP="00232129">
      <w:r w:rsidRPr="001B41C6">
        <w:t>-</w:t>
      </w:r>
      <w:proofErr w:type="spellStart"/>
      <w:r w:rsidRPr="00062A8E">
        <w:rPr>
          <w:b/>
        </w:rPr>
        <w:t>go-eavesdroper</w:t>
      </w:r>
      <w:proofErr w:type="spellEnd"/>
      <w:r w:rsidR="00062A8E">
        <w:t xml:space="preserve"> – </w:t>
      </w:r>
      <w:r w:rsidRPr="001B41C6">
        <w:t xml:space="preserve">оповещает аудио/видео терминалы о </w:t>
      </w:r>
      <w:r w:rsidR="008503B7" w:rsidRPr="001B41C6">
        <w:t>наличии</w:t>
      </w:r>
      <w:r w:rsidRPr="001B41C6">
        <w:t xml:space="preserve"> звонка.</w:t>
      </w:r>
    </w:p>
    <w:p w:rsidR="00232129" w:rsidRPr="001B41C6" w:rsidRDefault="00232129" w:rsidP="00232129">
      <w:r w:rsidRPr="001B41C6">
        <w:t>-</w:t>
      </w:r>
      <w:proofErr w:type="spellStart"/>
      <w:r w:rsidRPr="007B46BA">
        <w:rPr>
          <w:b/>
        </w:rPr>
        <w:t>go-api</w:t>
      </w:r>
      <w:proofErr w:type="spellEnd"/>
      <w:r w:rsidR="00E2538B">
        <w:t xml:space="preserve"> – </w:t>
      </w:r>
      <w:r w:rsidR="00AE6AF3">
        <w:t>реализует</w:t>
      </w:r>
      <w:r w:rsidRPr="001B41C6">
        <w:t xml:space="preserve"> обработку данных в </w:t>
      </w:r>
      <w:r w:rsidR="00AE6AF3">
        <w:t>ж</w:t>
      </w:r>
      <w:r w:rsidRPr="001B41C6">
        <w:t>урнале и получени</w:t>
      </w:r>
      <w:r w:rsidR="00AE6AF3">
        <w:t>е</w:t>
      </w:r>
      <w:r w:rsidRPr="001B41C6">
        <w:t xml:space="preserve"> данных</w:t>
      </w:r>
      <w:r w:rsidR="00017D58">
        <w:t xml:space="preserve"> </w:t>
      </w:r>
      <w:r w:rsidR="00017D58" w:rsidRPr="001B41C6">
        <w:t>аудио/видео</w:t>
      </w:r>
      <w:r w:rsidRPr="001B41C6">
        <w:t xml:space="preserve"> терминалов.</w:t>
      </w:r>
    </w:p>
    <w:p w:rsidR="00D24154" w:rsidRPr="0018157E" w:rsidRDefault="00232129" w:rsidP="00232129">
      <w:r w:rsidRPr="001B41C6">
        <w:t>-</w:t>
      </w:r>
      <w:proofErr w:type="spellStart"/>
      <w:r w:rsidRPr="006151C4">
        <w:rPr>
          <w:b/>
        </w:rPr>
        <w:t>go-person</w:t>
      </w:r>
      <w:proofErr w:type="spellEnd"/>
      <w:r w:rsidRPr="001B41C6">
        <w:t xml:space="preserve"> </w:t>
      </w:r>
      <w:r w:rsidR="00410156">
        <w:t>–</w:t>
      </w:r>
      <w:r w:rsidRPr="001B41C6">
        <w:t xml:space="preserve"> предоставляет</w:t>
      </w:r>
      <w:r w:rsidR="00410156">
        <w:t xml:space="preserve"> пользователю</w:t>
      </w:r>
      <w:r w:rsidRPr="001B41C6">
        <w:t xml:space="preserve"> данные по </w:t>
      </w:r>
      <w:proofErr w:type="spellStart"/>
      <w:r w:rsidR="00410156">
        <w:t>спецконтингенту</w:t>
      </w:r>
      <w:proofErr w:type="spellEnd"/>
      <w:r w:rsidR="006A2A03">
        <w:t>.</w:t>
      </w:r>
      <w:r w:rsidRPr="001B41C6">
        <w:t xml:space="preserve"> </w:t>
      </w:r>
      <w:r w:rsidR="006A2A03">
        <w:t xml:space="preserve">Обеспечивает функции </w:t>
      </w:r>
      <w:r w:rsidRPr="001B41C6">
        <w:t>блокир</w:t>
      </w:r>
      <w:r w:rsidR="006A2A03">
        <w:t xml:space="preserve">овок и перевода лиц </w:t>
      </w:r>
      <w:proofErr w:type="spellStart"/>
      <w:r w:rsidR="006A2A03">
        <w:t>спецконтингента</w:t>
      </w:r>
      <w:proofErr w:type="spellEnd"/>
      <w:r w:rsidR="006A2A03">
        <w:t xml:space="preserve"> </w:t>
      </w:r>
      <w:r w:rsidR="004A636C">
        <w:t>между</w:t>
      </w:r>
      <w:r w:rsidR="006A2A03">
        <w:t xml:space="preserve"> ИУ.</w:t>
      </w:r>
      <w:r w:rsidRPr="001B41C6">
        <w:t xml:space="preserve"> </w:t>
      </w:r>
      <w:r w:rsidR="0018157E">
        <w:t>В</w:t>
      </w:r>
      <w:r w:rsidR="0018157E" w:rsidRPr="0018157E">
        <w:t>изуализирует</w:t>
      </w:r>
      <w:r w:rsidRPr="0018157E">
        <w:t xml:space="preserve"> информацию</w:t>
      </w:r>
      <w:r w:rsidR="0018157E" w:rsidRPr="0018157E">
        <w:t xml:space="preserve"> раздела «Учёт </w:t>
      </w:r>
      <w:proofErr w:type="spellStart"/>
      <w:r w:rsidR="0018157E" w:rsidRPr="0018157E">
        <w:t>спецконтингента</w:t>
      </w:r>
      <w:proofErr w:type="spellEnd"/>
      <w:r w:rsidR="0018157E" w:rsidRPr="0018157E">
        <w:t>»</w:t>
      </w:r>
      <w:r w:rsidR="0055446C" w:rsidRPr="0018157E">
        <w:t>.</w:t>
      </w:r>
    </w:p>
    <w:p w:rsidR="0086005A" w:rsidRDefault="00A37D73" w:rsidP="00FD620A">
      <w:r>
        <w:t>-</w:t>
      </w:r>
      <w:proofErr w:type="spellStart"/>
      <w:r w:rsidR="00232129" w:rsidRPr="00A37D73">
        <w:rPr>
          <w:b/>
        </w:rPr>
        <w:t>go-audioconverter</w:t>
      </w:r>
      <w:proofErr w:type="spellEnd"/>
      <w:r>
        <w:t xml:space="preserve"> – обеспечивает конвертирова</w:t>
      </w:r>
      <w:r w:rsidR="005B3EDA">
        <w:t>н</w:t>
      </w:r>
      <w:r>
        <w:t>ие аудио звонков</w:t>
      </w:r>
      <w:r w:rsidR="00232129" w:rsidRPr="001B41C6">
        <w:t xml:space="preserve"> </w:t>
      </w:r>
      <w:r w:rsidR="0055446C" w:rsidRPr="001B41C6">
        <w:t xml:space="preserve">из </w:t>
      </w:r>
      <w:proofErr w:type="spellStart"/>
      <w:r w:rsidR="0055446C" w:rsidRPr="001B41C6">
        <w:t>gsm</w:t>
      </w:r>
      <w:proofErr w:type="spellEnd"/>
      <w:r w:rsidR="00232129" w:rsidRPr="001B41C6">
        <w:t xml:space="preserve"> в </w:t>
      </w:r>
      <w:proofErr w:type="spellStart"/>
      <w:r w:rsidR="00232129" w:rsidRPr="001B41C6">
        <w:t>wav</w:t>
      </w:r>
      <w:proofErr w:type="spellEnd"/>
      <w:r w:rsidR="00871582">
        <w:t xml:space="preserve"> и</w:t>
      </w:r>
      <w:r w:rsidR="00D24154">
        <w:t xml:space="preserve"> </w:t>
      </w:r>
      <w:r w:rsidR="00232129" w:rsidRPr="001B41C6">
        <w:t>mp3</w:t>
      </w:r>
      <w:r>
        <w:t>-форматы.</w:t>
      </w:r>
    </w:p>
    <w:p w:rsidR="0086005A" w:rsidRPr="008709AD" w:rsidRDefault="00232129" w:rsidP="00232129">
      <w:r w:rsidRPr="001B41C6">
        <w:t>-</w:t>
      </w:r>
      <w:proofErr w:type="spellStart"/>
      <w:r w:rsidRPr="00741E7B">
        <w:rPr>
          <w:b/>
        </w:rPr>
        <w:t>go-queue-broker</w:t>
      </w:r>
      <w:proofErr w:type="spellEnd"/>
      <w:r w:rsidRPr="001B41C6">
        <w:t xml:space="preserve"> </w:t>
      </w:r>
      <w:r w:rsidR="00E11023">
        <w:t>–</w:t>
      </w:r>
      <w:r w:rsidRPr="001B41C6">
        <w:t xml:space="preserve"> </w:t>
      </w:r>
      <w:r w:rsidR="001F4B1A">
        <w:t>реализует</w:t>
      </w:r>
      <w:r w:rsidRPr="001B41C6">
        <w:t xml:space="preserve"> </w:t>
      </w:r>
      <w:r w:rsidR="00BB4B42">
        <w:t>обработку</w:t>
      </w:r>
      <w:r w:rsidRPr="001B41C6">
        <w:t xml:space="preserve"> очере</w:t>
      </w:r>
      <w:r w:rsidR="005B285C">
        <w:t>дей</w:t>
      </w:r>
      <w:r w:rsidR="00F24B84">
        <w:t xml:space="preserve"> </w:t>
      </w:r>
      <w:r w:rsidR="008709AD" w:rsidRPr="008709AD">
        <w:t xml:space="preserve">для работы с </w:t>
      </w:r>
      <w:r w:rsidR="004E0E76" w:rsidRPr="008709AD">
        <w:t>журнал</w:t>
      </w:r>
      <w:r w:rsidR="008709AD" w:rsidRPr="008709AD">
        <w:t xml:space="preserve">ами и </w:t>
      </w:r>
      <w:r w:rsidR="005B285C">
        <w:t xml:space="preserve">данными </w:t>
      </w:r>
      <w:proofErr w:type="spellStart"/>
      <w:r w:rsidR="008709AD" w:rsidRPr="008709AD">
        <w:t>спецконтингент</w:t>
      </w:r>
      <w:r w:rsidR="005B285C">
        <w:t>а</w:t>
      </w:r>
      <w:proofErr w:type="spellEnd"/>
      <w:r w:rsidR="008709AD" w:rsidRPr="008709AD">
        <w:t>.</w:t>
      </w:r>
    </w:p>
    <w:p w:rsidR="00232129" w:rsidRPr="00E11023" w:rsidRDefault="00232129" w:rsidP="00232129">
      <w:r w:rsidRPr="001B41C6">
        <w:t>-</w:t>
      </w:r>
      <w:proofErr w:type="spellStart"/>
      <w:r w:rsidRPr="0025711A">
        <w:rPr>
          <w:b/>
        </w:rPr>
        <w:t>go-person-import</w:t>
      </w:r>
      <w:proofErr w:type="spellEnd"/>
      <w:r w:rsidRPr="001B41C6">
        <w:t xml:space="preserve"> </w:t>
      </w:r>
      <w:r w:rsidR="00E11023">
        <w:t xml:space="preserve">– </w:t>
      </w:r>
      <w:r w:rsidR="0084121C">
        <w:t>с</w:t>
      </w:r>
      <w:r w:rsidRPr="001B41C6">
        <w:t>ервис для импорта</w:t>
      </w:r>
      <w:r w:rsidR="00FB25EA">
        <w:t xml:space="preserve"> данных</w:t>
      </w:r>
      <w:r w:rsidRPr="001B41C6">
        <w:t xml:space="preserve"> </w:t>
      </w:r>
      <w:proofErr w:type="spellStart"/>
      <w:r w:rsidR="0084121C">
        <w:t>спецконтингента</w:t>
      </w:r>
      <w:proofErr w:type="spellEnd"/>
      <w:r w:rsidRPr="001B41C6">
        <w:t xml:space="preserve"> из</w:t>
      </w:r>
      <w:r w:rsidR="00FB25EA">
        <w:t xml:space="preserve"> формата</w:t>
      </w:r>
      <w:r w:rsidRPr="001B41C6">
        <w:t xml:space="preserve"> </w:t>
      </w:r>
      <w:proofErr w:type="spellStart"/>
      <w:r w:rsidR="0021301A">
        <w:t>е</w:t>
      </w:r>
      <w:r w:rsidRPr="001B41C6">
        <w:t>x</w:t>
      </w:r>
      <w:r w:rsidR="0084121C">
        <w:t>с</w:t>
      </w:r>
      <w:r w:rsidRPr="001B41C6">
        <w:t>el</w:t>
      </w:r>
      <w:proofErr w:type="spellEnd"/>
      <w:r w:rsidR="00C80519">
        <w:t>.</w:t>
      </w:r>
    </w:p>
    <w:p w:rsidR="00444B57" w:rsidRDefault="00232129" w:rsidP="00232129">
      <w:r w:rsidRPr="001B41C6">
        <w:t>-</w:t>
      </w:r>
      <w:proofErr w:type="spellStart"/>
      <w:r w:rsidRPr="0025711A">
        <w:rPr>
          <w:b/>
        </w:rPr>
        <w:t>notifier</w:t>
      </w:r>
      <w:proofErr w:type="spellEnd"/>
      <w:r w:rsidR="00C3770A">
        <w:t xml:space="preserve"> </w:t>
      </w:r>
      <w:r w:rsidR="00E11023">
        <w:t>–</w:t>
      </w:r>
      <w:r w:rsidRPr="001B41C6">
        <w:t xml:space="preserve"> </w:t>
      </w:r>
      <w:r w:rsidR="00C80519">
        <w:t>с</w:t>
      </w:r>
      <w:r w:rsidRPr="001B41C6">
        <w:t xml:space="preserve">ервис формирования и получения </w:t>
      </w:r>
      <w:r w:rsidR="0060064F">
        <w:t>уведомлений</w:t>
      </w:r>
      <w:r w:rsidRPr="001B41C6">
        <w:t xml:space="preserve"> в кабинете</w:t>
      </w:r>
      <w:r w:rsidR="00C80519">
        <w:t>.</w:t>
      </w:r>
    </w:p>
    <w:p w:rsidR="0086005A" w:rsidRDefault="00444B57" w:rsidP="00232129">
      <w:r>
        <w:rPr>
          <w:b/>
        </w:rPr>
        <w:t>-</w:t>
      </w:r>
      <w:proofErr w:type="spellStart"/>
      <w:r w:rsidR="00232129" w:rsidRPr="0025711A">
        <w:rPr>
          <w:b/>
        </w:rPr>
        <w:t>callrecords</w:t>
      </w:r>
      <w:proofErr w:type="spellEnd"/>
      <w:r w:rsidR="00871582">
        <w:rPr>
          <w:b/>
        </w:rPr>
        <w:t xml:space="preserve"> </w:t>
      </w:r>
      <w:r w:rsidR="00E11023">
        <w:t>–</w:t>
      </w:r>
      <w:r w:rsidR="00871582">
        <w:t xml:space="preserve"> </w:t>
      </w:r>
      <w:r w:rsidR="00254E62">
        <w:t>обеспечивает</w:t>
      </w:r>
      <w:r w:rsidR="00232129" w:rsidRPr="001B41C6">
        <w:t xml:space="preserve"> прослушивани</w:t>
      </w:r>
      <w:r w:rsidR="00254E62">
        <w:t>е</w:t>
      </w:r>
      <w:r>
        <w:t xml:space="preserve"> </w:t>
      </w:r>
      <w:proofErr w:type="spellStart"/>
      <w:r w:rsidR="00232129" w:rsidRPr="001B41C6">
        <w:t>wav</w:t>
      </w:r>
      <w:proofErr w:type="spellEnd"/>
      <w:r w:rsidR="00F1593D">
        <w:t>-файлов с записями звонков</w:t>
      </w:r>
      <w:r w:rsidR="00232129" w:rsidRPr="001B41C6">
        <w:t xml:space="preserve"> и </w:t>
      </w:r>
      <w:r w:rsidR="00833469">
        <w:t>сохранени</w:t>
      </w:r>
      <w:r w:rsidR="001F2EA7">
        <w:t>е</w:t>
      </w:r>
      <w:r w:rsidR="00833469">
        <w:t xml:space="preserve"> информации о</w:t>
      </w:r>
      <w:r w:rsidR="00232129" w:rsidRPr="001B41C6">
        <w:t xml:space="preserve"> факт</w:t>
      </w:r>
      <w:r w:rsidR="00833469">
        <w:t>е</w:t>
      </w:r>
      <w:r w:rsidR="00232129" w:rsidRPr="001B41C6">
        <w:t xml:space="preserve"> прослушивания</w:t>
      </w:r>
      <w:r w:rsidR="00833469">
        <w:t>.</w:t>
      </w:r>
    </w:p>
    <w:p w:rsidR="00232129" w:rsidRPr="001B41C6" w:rsidRDefault="00232129" w:rsidP="00232129">
      <w:r w:rsidRPr="001B41C6">
        <w:t>-</w:t>
      </w:r>
      <w:proofErr w:type="spellStart"/>
      <w:r w:rsidRPr="0025711A">
        <w:rPr>
          <w:b/>
        </w:rPr>
        <w:t>ReportMaker</w:t>
      </w:r>
      <w:proofErr w:type="spellEnd"/>
      <w:r w:rsidR="00A341E8">
        <w:t xml:space="preserve"> </w:t>
      </w:r>
      <w:r w:rsidR="0036173B">
        <w:t>–</w:t>
      </w:r>
      <w:r w:rsidR="00A341E8">
        <w:t xml:space="preserve"> сервис</w:t>
      </w:r>
      <w:r w:rsidRPr="001B41C6">
        <w:t xml:space="preserve"> </w:t>
      </w:r>
      <w:r w:rsidR="00A341E8">
        <w:t>ф</w:t>
      </w:r>
      <w:r w:rsidRPr="001B41C6">
        <w:t>ормир</w:t>
      </w:r>
      <w:r w:rsidR="00A341E8">
        <w:t>ования</w:t>
      </w:r>
      <w:r w:rsidRPr="001B41C6">
        <w:t xml:space="preserve"> отчет</w:t>
      </w:r>
      <w:r w:rsidR="00A341E8">
        <w:t>ов.</w:t>
      </w:r>
    </w:p>
    <w:p w:rsidR="00232129" w:rsidRPr="00BD01FF" w:rsidRDefault="00232129" w:rsidP="00232129">
      <w:r w:rsidRPr="001B41C6">
        <w:t>-</w:t>
      </w:r>
      <w:r w:rsidRPr="0025711A">
        <w:rPr>
          <w:b/>
        </w:rPr>
        <w:t>a2billingapi</w:t>
      </w:r>
      <w:r w:rsidRPr="001B41C6">
        <w:t xml:space="preserve"> </w:t>
      </w:r>
      <w:r w:rsidR="0036173B">
        <w:t>–</w:t>
      </w:r>
      <w:r w:rsidRPr="001B41C6">
        <w:t xml:space="preserve"> А</w:t>
      </w:r>
      <w:r w:rsidR="0025711A">
        <w:rPr>
          <w:lang w:val="en-US"/>
        </w:rPr>
        <w:t>PI</w:t>
      </w:r>
      <w:r w:rsidRPr="001B41C6">
        <w:t xml:space="preserve"> для работы с картами в рамках биллинга a2b</w:t>
      </w:r>
      <w:proofErr w:type="spellStart"/>
      <w:r w:rsidR="00262F1A">
        <w:rPr>
          <w:lang w:val="en-US"/>
        </w:rPr>
        <w:t>illing</w:t>
      </w:r>
      <w:proofErr w:type="spellEnd"/>
      <w:r w:rsidR="00BD01FF">
        <w:t>.</w:t>
      </w:r>
    </w:p>
    <w:p w:rsidR="00232129" w:rsidRPr="001B41C6" w:rsidRDefault="00232129" w:rsidP="0036173B">
      <w:r w:rsidRPr="001B41C6">
        <w:t>-</w:t>
      </w:r>
      <w:r w:rsidRPr="00B674C6">
        <w:rPr>
          <w:b/>
        </w:rPr>
        <w:t>a2billing-grpc-v1</w:t>
      </w:r>
      <w:r w:rsidRPr="001B41C6">
        <w:t xml:space="preserve"> </w:t>
      </w:r>
      <w:r w:rsidR="0017606C">
        <w:t>–</w:t>
      </w:r>
      <w:r w:rsidR="0036173B">
        <w:t xml:space="preserve"> обеспечивает</w:t>
      </w:r>
      <w:r w:rsidRPr="001B41C6">
        <w:t xml:space="preserve"> получени</w:t>
      </w:r>
      <w:r w:rsidR="0036173B">
        <w:t>е</w:t>
      </w:r>
      <w:r w:rsidRPr="001B41C6">
        <w:t xml:space="preserve"> данных по регионам</w:t>
      </w:r>
      <w:r w:rsidR="00696DB0">
        <w:t>.</w:t>
      </w:r>
      <w:r w:rsidRPr="001B41C6">
        <w:t xml:space="preserve"> </w:t>
      </w:r>
    </w:p>
    <w:p w:rsidR="00232129" w:rsidRPr="001B41C6" w:rsidRDefault="00232129" w:rsidP="00232129">
      <w:r w:rsidRPr="001B41C6">
        <w:t>-</w:t>
      </w:r>
      <w:proofErr w:type="spellStart"/>
      <w:r w:rsidRPr="0025711A">
        <w:rPr>
          <w:b/>
        </w:rPr>
        <w:t>json-export</w:t>
      </w:r>
      <w:proofErr w:type="spellEnd"/>
      <w:r w:rsidRPr="001B41C6">
        <w:t xml:space="preserve"> </w:t>
      </w:r>
      <w:r w:rsidR="0017606C">
        <w:t>–</w:t>
      </w:r>
      <w:r w:rsidRPr="001B41C6">
        <w:t xml:space="preserve"> </w:t>
      </w:r>
      <w:r w:rsidR="00E11023">
        <w:t>обеспечивает</w:t>
      </w:r>
      <w:r w:rsidRPr="001B41C6">
        <w:t xml:space="preserve"> экспорт данных в</w:t>
      </w:r>
      <w:r w:rsidR="00617814">
        <w:t xml:space="preserve"> файлы формата</w:t>
      </w:r>
      <w:r w:rsidRPr="001B41C6">
        <w:t xml:space="preserve"> </w:t>
      </w:r>
      <w:proofErr w:type="spellStart"/>
      <w:r w:rsidRPr="001B41C6">
        <w:t>ex</w:t>
      </w:r>
      <w:r w:rsidR="00262F1A">
        <w:t>с</w:t>
      </w:r>
      <w:r w:rsidRPr="001B41C6">
        <w:t>el</w:t>
      </w:r>
      <w:proofErr w:type="spellEnd"/>
      <w:r w:rsidR="00E11023">
        <w:t xml:space="preserve"> и</w:t>
      </w:r>
      <w:r w:rsidRPr="001B41C6">
        <w:t xml:space="preserve"> </w:t>
      </w:r>
      <w:proofErr w:type="spellStart"/>
      <w:r w:rsidRPr="001B41C6">
        <w:t>pdf</w:t>
      </w:r>
      <w:proofErr w:type="spellEnd"/>
      <w:r w:rsidRPr="001B41C6">
        <w:t xml:space="preserve"> для выгруз</w:t>
      </w:r>
      <w:r w:rsidR="0025711A">
        <w:t xml:space="preserve">ки </w:t>
      </w:r>
      <w:r w:rsidRPr="001B41C6">
        <w:t>журналов</w:t>
      </w:r>
      <w:r w:rsidR="0025711A">
        <w:t>.</w:t>
      </w:r>
    </w:p>
    <w:p w:rsidR="00232129" w:rsidRPr="001B41C6" w:rsidRDefault="00232129" w:rsidP="00232129">
      <w:r w:rsidRPr="001B41C6">
        <w:lastRenderedPageBreak/>
        <w:t>-</w:t>
      </w:r>
      <w:proofErr w:type="spellStart"/>
      <w:r w:rsidRPr="001F4B1A">
        <w:rPr>
          <w:b/>
        </w:rPr>
        <w:t>cdr-archive</w:t>
      </w:r>
      <w:proofErr w:type="spellEnd"/>
      <w:r w:rsidR="00237E0C">
        <w:t xml:space="preserve"> </w:t>
      </w:r>
      <w:r w:rsidR="0017606C">
        <w:t>–</w:t>
      </w:r>
      <w:r w:rsidR="00237E0C">
        <w:t xml:space="preserve"> </w:t>
      </w:r>
      <w:r w:rsidRPr="001B41C6">
        <w:t>формир</w:t>
      </w:r>
      <w:r w:rsidR="00237E0C">
        <w:t>ует</w:t>
      </w:r>
      <w:r w:rsidR="00262F1A">
        <w:t xml:space="preserve"> </w:t>
      </w:r>
      <w:proofErr w:type="spellStart"/>
      <w:r w:rsidRPr="001B41C6">
        <w:t>zip</w:t>
      </w:r>
      <w:proofErr w:type="spellEnd"/>
      <w:r w:rsidR="008209F0">
        <w:t>-</w:t>
      </w:r>
      <w:r w:rsidR="00237E0C">
        <w:t xml:space="preserve">архив </w:t>
      </w:r>
      <w:r w:rsidR="00262F1A">
        <w:t>с</w:t>
      </w:r>
      <w:r w:rsidRPr="001B41C6">
        <w:t xml:space="preserve"> </w:t>
      </w:r>
      <w:proofErr w:type="spellStart"/>
      <w:r w:rsidRPr="001B41C6">
        <w:t>wav</w:t>
      </w:r>
      <w:proofErr w:type="spellEnd"/>
      <w:r w:rsidR="00262F1A">
        <w:t>-файлами.</w:t>
      </w:r>
    </w:p>
    <w:p w:rsidR="00232129" w:rsidRPr="00E915DC" w:rsidRDefault="00232129" w:rsidP="00232129">
      <w:r w:rsidRPr="001B41C6">
        <w:t>-</w:t>
      </w:r>
      <w:proofErr w:type="spellStart"/>
      <w:r w:rsidRPr="00262F1A">
        <w:rPr>
          <w:b/>
        </w:rPr>
        <w:t>cashbox</w:t>
      </w:r>
      <w:proofErr w:type="spellEnd"/>
      <w:r w:rsidRPr="001B41C6">
        <w:t xml:space="preserve"> </w:t>
      </w:r>
      <w:r w:rsidR="002F71F5">
        <w:t>–</w:t>
      </w:r>
      <w:r w:rsidRPr="001B41C6">
        <w:t xml:space="preserve"> </w:t>
      </w:r>
      <w:r w:rsidR="0017606C">
        <w:t>с</w:t>
      </w:r>
      <w:r w:rsidRPr="001B41C6">
        <w:t xml:space="preserve">ервис кассы для </w:t>
      </w:r>
      <w:r w:rsidR="00262F1A">
        <w:t>ИУ.</w:t>
      </w:r>
      <w:r w:rsidR="00301D03" w:rsidRPr="00301D03">
        <w:t xml:space="preserve"> </w:t>
      </w:r>
      <w:r w:rsidR="00301D03" w:rsidRPr="00E915DC">
        <w:t>Предоставляет интерфейс внесения платежей на карты пользователя</w:t>
      </w:r>
      <w:r w:rsidR="00E915DC">
        <w:t xml:space="preserve"> и </w:t>
      </w:r>
      <w:r w:rsidR="00301D03" w:rsidRPr="00E915DC">
        <w:t>получения отчетов по платежа</w:t>
      </w:r>
      <w:r w:rsidR="00E915DC">
        <w:t>м</w:t>
      </w:r>
      <w:r w:rsidR="00077495">
        <w:t>.</w:t>
      </w:r>
    </w:p>
    <w:p w:rsidR="00E330CB" w:rsidRPr="00232129" w:rsidRDefault="00232129" w:rsidP="00232129">
      <w:r w:rsidRPr="001B41C6">
        <w:t>-</w:t>
      </w:r>
      <w:proofErr w:type="spellStart"/>
      <w:r w:rsidRPr="0017606C">
        <w:rPr>
          <w:b/>
        </w:rPr>
        <w:t>ovc</w:t>
      </w:r>
      <w:proofErr w:type="spellEnd"/>
      <w:r w:rsidR="00E11023">
        <w:t xml:space="preserve"> </w:t>
      </w:r>
      <w:r w:rsidR="0017606C">
        <w:t>–</w:t>
      </w:r>
      <w:r w:rsidR="00E11023">
        <w:t xml:space="preserve"> с</w:t>
      </w:r>
      <w:r w:rsidRPr="001B41C6">
        <w:t>ервис для оповещения видео терминалов о звонках</w:t>
      </w:r>
      <w:r w:rsidR="004E20EC">
        <w:t>.</w:t>
      </w:r>
    </w:p>
    <w:p w:rsidR="00E330CB" w:rsidRPr="00A217D2" w:rsidRDefault="00E330CB" w:rsidP="00E330CB">
      <w:pPr>
        <w:rPr>
          <w:color w:val="1F2326"/>
          <w:shd w:val="clear" w:color="auto" w:fill="FFFFFF"/>
        </w:rPr>
      </w:pPr>
    </w:p>
    <w:p w:rsidR="00AB37A5" w:rsidRDefault="00E330CB" w:rsidP="001E2FA5">
      <w:pPr>
        <w:pStyle w:val="2"/>
        <w:tabs>
          <w:tab w:val="clear" w:pos="576"/>
          <w:tab w:val="num" w:pos="567"/>
        </w:tabs>
        <w:spacing w:before="0" w:after="0"/>
        <w:ind w:hanging="9"/>
        <w:rPr>
          <w:rFonts w:ascii="Times New Roman" w:hAnsi="Times New Roman"/>
          <w:i w:val="0"/>
        </w:rPr>
      </w:pPr>
      <w:bookmarkStart w:id="13" w:name="_Toc78192223"/>
      <w:r w:rsidRPr="00270E3F">
        <w:rPr>
          <w:rFonts w:ascii="Times New Roman" w:hAnsi="Times New Roman"/>
          <w:i w:val="0"/>
        </w:rPr>
        <w:t>3.4. Связи программы с другими программами.</w:t>
      </w:r>
      <w:bookmarkEnd w:id="13"/>
    </w:p>
    <w:p w:rsidR="00315B15" w:rsidRPr="00315B15" w:rsidRDefault="00315B15" w:rsidP="00315B15"/>
    <w:p w:rsidR="00854EB1" w:rsidRPr="00F2330A" w:rsidRDefault="00854EB1" w:rsidP="00854EB1">
      <w:pPr>
        <w:rPr>
          <w:lang w:val="en-US"/>
        </w:rPr>
      </w:pPr>
      <w:r w:rsidRPr="00F2330A">
        <w:rPr>
          <w:lang w:val="en-US"/>
        </w:rPr>
        <w:t xml:space="preserve">- </w:t>
      </w:r>
      <w:r w:rsidRPr="00076235">
        <w:t>СПО</w:t>
      </w:r>
      <w:r w:rsidRPr="00F2330A">
        <w:rPr>
          <w:lang w:val="en-US"/>
        </w:rPr>
        <w:t xml:space="preserve"> </w:t>
      </w:r>
      <w:r w:rsidRPr="0052748E">
        <w:rPr>
          <w:lang w:val="en-US"/>
        </w:rPr>
        <w:t>Asterisk</w:t>
      </w:r>
      <w:r w:rsidRPr="00F2330A">
        <w:rPr>
          <w:lang w:val="en-US"/>
        </w:rPr>
        <w:t>;</w:t>
      </w:r>
    </w:p>
    <w:p w:rsidR="00AB37A5" w:rsidRPr="00F2330A" w:rsidRDefault="00854EB1" w:rsidP="00854EB1">
      <w:pPr>
        <w:rPr>
          <w:lang w:val="en-US"/>
        </w:rPr>
      </w:pPr>
      <w:r w:rsidRPr="00F2330A">
        <w:rPr>
          <w:lang w:val="en-US"/>
        </w:rPr>
        <w:t xml:space="preserve">- </w:t>
      </w:r>
      <w:r>
        <w:t>СУБД</w:t>
      </w:r>
      <w:r w:rsidRPr="00F2330A">
        <w:rPr>
          <w:lang w:val="en-US"/>
        </w:rPr>
        <w:t xml:space="preserve"> MySQL</w:t>
      </w:r>
      <w:r w:rsidR="00F2330A" w:rsidRPr="00F2330A">
        <w:rPr>
          <w:lang w:val="en-US"/>
        </w:rPr>
        <w:t xml:space="preserve">, </w:t>
      </w:r>
      <w:r w:rsidR="00F2330A" w:rsidRPr="0021397B">
        <w:rPr>
          <w:lang w:val="en-US"/>
        </w:rPr>
        <w:t>PostgreSQL</w:t>
      </w:r>
      <w:r w:rsidR="00A84E5A" w:rsidRPr="00A25C13">
        <w:rPr>
          <w:lang w:val="en-US"/>
        </w:rPr>
        <w:t xml:space="preserve"> 11</w:t>
      </w:r>
      <w:r w:rsidR="003C737D" w:rsidRPr="00F2330A">
        <w:rPr>
          <w:lang w:val="en-US"/>
        </w:rPr>
        <w:t>;</w:t>
      </w:r>
    </w:p>
    <w:p w:rsidR="003C737D" w:rsidRDefault="003C737D" w:rsidP="00854EB1">
      <w:r>
        <w:t>- программа «Система оповещения личного состава</w:t>
      </w:r>
      <w:r w:rsidR="00C84C77">
        <w:t xml:space="preserve"> СОЛС</w:t>
      </w:r>
      <w:r>
        <w:t>»</w:t>
      </w:r>
      <w:r w:rsidR="00706651">
        <w:t>;</w:t>
      </w:r>
    </w:p>
    <w:p w:rsidR="00890186" w:rsidRDefault="00890186" w:rsidP="00854EB1">
      <w:r>
        <w:t>- программа «Система аудио-биллинга»</w:t>
      </w:r>
      <w:r w:rsidR="00706651">
        <w:t>;</w:t>
      </w:r>
    </w:p>
    <w:p w:rsidR="00AC1F8A" w:rsidRDefault="00890186" w:rsidP="00854EB1">
      <w:pPr>
        <w:contextualSpacing/>
      </w:pPr>
      <w:r>
        <w:t>- программа «Система видео-биллинга»</w:t>
      </w:r>
      <w:r w:rsidR="00AC1F8A">
        <w:t>;</w:t>
      </w:r>
    </w:p>
    <w:p w:rsidR="007C0F2A" w:rsidRPr="007C1A9C" w:rsidRDefault="007C0F2A" w:rsidP="00854EB1">
      <w:pPr>
        <w:contextualSpacing/>
      </w:pPr>
    </w:p>
    <w:p w:rsidR="00E330CB" w:rsidRDefault="00E330CB" w:rsidP="009D22AB">
      <w:pPr>
        <w:pStyle w:val="1"/>
        <w:spacing w:before="0" w:after="0"/>
        <w:contextualSpacing/>
        <w:jc w:val="center"/>
      </w:pPr>
      <w:bookmarkStart w:id="14" w:name="_Toc78192224"/>
      <w:r w:rsidRPr="00F062FA">
        <w:t>ИСПОЛЬЗУЕМЫЕ ТЕХНИЧЕСКИЕ СРЕДСТВА</w:t>
      </w:r>
      <w:bookmarkEnd w:id="14"/>
    </w:p>
    <w:p w:rsidR="00E330CB" w:rsidRPr="00F25F9F" w:rsidRDefault="00E330CB" w:rsidP="009D22AB">
      <w:pPr>
        <w:ind w:left="432"/>
        <w:contextualSpacing/>
      </w:pPr>
    </w:p>
    <w:p w:rsidR="00E330CB" w:rsidRPr="00270E3F" w:rsidRDefault="00E330CB" w:rsidP="009D22AB">
      <w:pPr>
        <w:pStyle w:val="2"/>
        <w:spacing w:before="0" w:after="0"/>
        <w:ind w:hanging="9"/>
        <w:contextualSpacing/>
        <w:rPr>
          <w:rFonts w:ascii="Times New Roman" w:hAnsi="Times New Roman"/>
          <w:b w:val="0"/>
          <w:i w:val="0"/>
        </w:rPr>
      </w:pPr>
      <w:bookmarkStart w:id="15" w:name="_Toc78192225"/>
      <w:r w:rsidRPr="00270E3F">
        <w:rPr>
          <w:rFonts w:ascii="Times New Roman" w:hAnsi="Times New Roman"/>
          <w:b w:val="0"/>
          <w:i w:val="0"/>
        </w:rPr>
        <w:t>4.1. Пользовательский компьютер следующей конфигурации:</w:t>
      </w:r>
      <w:bookmarkEnd w:id="15"/>
    </w:p>
    <w:p w:rsidR="00E330CB" w:rsidRPr="00270E3F" w:rsidRDefault="00E330CB" w:rsidP="009D22AB">
      <w:pPr>
        <w:ind w:firstLine="709"/>
      </w:pPr>
      <w:r w:rsidRPr="00270E3F">
        <w:t xml:space="preserve">- центральный процессор типа </w:t>
      </w:r>
      <w:proofErr w:type="spellStart"/>
      <w:r w:rsidRPr="00270E3F">
        <w:t>Intel</w:t>
      </w:r>
      <w:proofErr w:type="spellEnd"/>
      <w:r w:rsidRPr="00270E3F">
        <w:t xml:space="preserve"> х86 с тактовой частотой не менее 1 ГГц;</w:t>
      </w:r>
    </w:p>
    <w:p w:rsidR="00E330CB" w:rsidRDefault="00E330CB" w:rsidP="009D22AB">
      <w:pPr>
        <w:ind w:firstLine="709"/>
      </w:pPr>
      <w:r>
        <w:t>- ОЗУ объёмом 512 Мб или больше;</w:t>
      </w:r>
    </w:p>
    <w:p w:rsidR="00E330CB" w:rsidRDefault="00E330CB" w:rsidP="009D22AB">
      <w:pPr>
        <w:ind w:firstLine="709"/>
      </w:pPr>
      <w:r>
        <w:t>- НЖМД 32000 Мб или больше;</w:t>
      </w:r>
    </w:p>
    <w:p w:rsidR="00E330CB" w:rsidRDefault="00E330CB" w:rsidP="00E330CB">
      <w:pPr>
        <w:ind w:firstLine="709"/>
      </w:pPr>
      <w:r>
        <w:t>- видеокарта с объёмом памяти не менее 512 Мб;</w:t>
      </w:r>
    </w:p>
    <w:p w:rsidR="00E330CB" w:rsidRDefault="00E330CB" w:rsidP="00E330CB">
      <w:pPr>
        <w:ind w:firstLine="709"/>
      </w:pPr>
      <w:r>
        <w:t>- монитор с минимальным разрешением экрана 1024 х 768 точек;</w:t>
      </w:r>
    </w:p>
    <w:p w:rsidR="00E330CB" w:rsidRDefault="00E330CB" w:rsidP="00E330CB">
      <w:pPr>
        <w:ind w:firstLine="709"/>
      </w:pPr>
      <w:r>
        <w:t xml:space="preserve">- сетевой </w:t>
      </w:r>
      <w:r w:rsidRPr="009E4CCA">
        <w:t>интерфейс</w:t>
      </w:r>
      <w:r>
        <w:t xml:space="preserve"> </w:t>
      </w:r>
      <w:r>
        <w:rPr>
          <w:lang w:val="en-US"/>
        </w:rPr>
        <w:t>Ethernet</w:t>
      </w:r>
      <w:r w:rsidRPr="00135B39">
        <w:t xml:space="preserve"> 10</w:t>
      </w:r>
      <w:r>
        <w:t xml:space="preserve">/100 </w:t>
      </w:r>
      <w:r>
        <w:rPr>
          <w:lang w:val="en-US"/>
        </w:rPr>
        <w:t>Base</w:t>
      </w:r>
      <w:r w:rsidRPr="00E330CB">
        <w:t>-</w:t>
      </w:r>
      <w:r>
        <w:rPr>
          <w:lang w:val="en-US"/>
        </w:rPr>
        <w:t>T</w:t>
      </w:r>
      <w:r w:rsidR="002537AF" w:rsidRPr="007C1A9C">
        <w:t xml:space="preserve"> </w:t>
      </w:r>
      <w:r>
        <w:t xml:space="preserve">(порт </w:t>
      </w:r>
      <w:r>
        <w:rPr>
          <w:lang w:val="en-US"/>
        </w:rPr>
        <w:t>RJ</w:t>
      </w:r>
      <w:r w:rsidRPr="00135B39">
        <w:t>-45)</w:t>
      </w:r>
      <w:r>
        <w:t>;</w:t>
      </w:r>
    </w:p>
    <w:p w:rsidR="00E330CB" w:rsidRDefault="00E330CB" w:rsidP="00E330CB">
      <w:pPr>
        <w:ind w:firstLine="709"/>
      </w:pPr>
      <w:r>
        <w:t>- клавиатура;</w:t>
      </w:r>
    </w:p>
    <w:p w:rsidR="00E330CB" w:rsidRPr="00185FA6" w:rsidRDefault="00E330CB" w:rsidP="00E330CB">
      <w:pPr>
        <w:ind w:firstLine="709"/>
      </w:pPr>
      <w:r>
        <w:t>- манипулятор «мышь»</w:t>
      </w:r>
      <w:r w:rsidR="00185FA6">
        <w:t>;</w:t>
      </w:r>
    </w:p>
    <w:p w:rsidR="007B45F5" w:rsidRPr="00A162B4" w:rsidRDefault="007B45F5" w:rsidP="00E330CB">
      <w:pPr>
        <w:ind w:firstLine="709"/>
      </w:pPr>
      <w:r w:rsidRPr="007B45F5">
        <w:rPr>
          <w:color w:val="FF0000"/>
        </w:rPr>
        <w:t>-</w:t>
      </w:r>
      <w:r w:rsidR="0052391C" w:rsidRPr="00A84E5A">
        <w:rPr>
          <w:color w:val="FF0000"/>
        </w:rPr>
        <w:t xml:space="preserve"> </w:t>
      </w:r>
      <w:r w:rsidRPr="00A162B4">
        <w:t>микрофон;</w:t>
      </w:r>
    </w:p>
    <w:p w:rsidR="007B45F5" w:rsidRPr="00A84E5A" w:rsidRDefault="007B45F5" w:rsidP="00E330CB">
      <w:pPr>
        <w:ind w:firstLine="709"/>
        <w:rPr>
          <w:color w:val="FF0000"/>
        </w:rPr>
      </w:pPr>
      <w:r w:rsidRPr="00A162B4">
        <w:t>-</w:t>
      </w:r>
      <w:r w:rsidR="0052391C" w:rsidRPr="00A84E5A">
        <w:t xml:space="preserve"> </w:t>
      </w:r>
      <w:r w:rsidR="006548EF">
        <w:rPr>
          <w:lang w:val="en-US"/>
        </w:rPr>
        <w:t>web</w:t>
      </w:r>
      <w:r w:rsidR="006548EF" w:rsidRPr="00A84E5A">
        <w:t>-</w:t>
      </w:r>
      <w:r w:rsidRPr="00A162B4">
        <w:t>камера</w:t>
      </w:r>
      <w:r w:rsidR="006B53ED" w:rsidRPr="00A84E5A">
        <w:rPr>
          <w:color w:val="FF0000"/>
        </w:rPr>
        <w:t>.</w:t>
      </w:r>
    </w:p>
    <w:p w:rsidR="00E330CB" w:rsidRPr="00C05D76" w:rsidRDefault="00E330CB" w:rsidP="00E330CB">
      <w:pPr>
        <w:pStyle w:val="2"/>
        <w:ind w:firstLine="133"/>
        <w:rPr>
          <w:rFonts w:ascii="Times New Roman" w:hAnsi="Times New Roman"/>
          <w:b w:val="0"/>
          <w:i w:val="0"/>
        </w:rPr>
      </w:pPr>
      <w:bookmarkStart w:id="16" w:name="_Toc78192226"/>
      <w:r w:rsidRPr="00C05D76">
        <w:rPr>
          <w:rFonts w:ascii="Times New Roman" w:hAnsi="Times New Roman"/>
          <w:b w:val="0"/>
          <w:i w:val="0"/>
        </w:rPr>
        <w:t>4.2. Аппаратно-программные ресурсы выделенного сервера:</w:t>
      </w:r>
      <w:bookmarkEnd w:id="16"/>
    </w:p>
    <w:p w:rsidR="00AB67B4" w:rsidRDefault="0021720E" w:rsidP="00AB67B4">
      <w:r>
        <w:t xml:space="preserve"> </w:t>
      </w:r>
      <w:r w:rsidR="00AB67B4">
        <w:t>- о</w:t>
      </w:r>
      <w:r w:rsidR="00AB67B4" w:rsidRPr="006B0674">
        <w:t xml:space="preserve">перационная система </w:t>
      </w:r>
      <w:proofErr w:type="spellStart"/>
      <w:r w:rsidR="00AB67B4" w:rsidRPr="006B0674">
        <w:t>Linux</w:t>
      </w:r>
      <w:proofErr w:type="spellEnd"/>
      <w:r w:rsidR="00AB67B4" w:rsidRPr="006B0674">
        <w:t xml:space="preserve"> </w:t>
      </w:r>
      <w:proofErr w:type="spellStart"/>
      <w:r w:rsidR="00AB67B4" w:rsidRPr="006B0674">
        <w:t>Debian</w:t>
      </w:r>
      <w:proofErr w:type="spellEnd"/>
      <w:r w:rsidR="000946AB">
        <w:t xml:space="preserve"> 9</w:t>
      </w:r>
      <w:r w:rsidR="00AB67B4">
        <w:t>;</w:t>
      </w:r>
    </w:p>
    <w:p w:rsidR="00AB67B4" w:rsidRDefault="00AB67B4" w:rsidP="00AB67B4">
      <w:r>
        <w:t xml:space="preserve"> - </w:t>
      </w:r>
      <w:r w:rsidRPr="006B0674">
        <w:t xml:space="preserve">СУБД </w:t>
      </w:r>
      <w:proofErr w:type="spellStart"/>
      <w:r w:rsidRPr="006B0674">
        <w:t>MySQL</w:t>
      </w:r>
      <w:proofErr w:type="spellEnd"/>
      <w:r w:rsidR="00A84E5A">
        <w:t>,</w:t>
      </w:r>
      <w:r w:rsidR="00A84E5A" w:rsidRPr="00A25C13">
        <w:t xml:space="preserve"> </w:t>
      </w:r>
      <w:r w:rsidR="00A84E5A" w:rsidRPr="0021397B">
        <w:rPr>
          <w:lang w:val="en-US"/>
        </w:rPr>
        <w:t>PostgreSQL</w:t>
      </w:r>
      <w:r w:rsidR="00A84E5A">
        <w:t xml:space="preserve"> 11</w:t>
      </w:r>
      <w:r>
        <w:t>;</w:t>
      </w:r>
    </w:p>
    <w:p w:rsidR="00CE671D" w:rsidRDefault="00AB67B4" w:rsidP="00983C83">
      <w:r>
        <w:lastRenderedPageBreak/>
        <w:t xml:space="preserve"> -</w:t>
      </w:r>
      <w:r w:rsidRPr="00A7586E">
        <w:t xml:space="preserve"> </w:t>
      </w:r>
      <w:r>
        <w:t>развёрнутый</w:t>
      </w:r>
      <w:r w:rsidRPr="0060525F">
        <w:t xml:space="preserve"> </w:t>
      </w:r>
      <w:proofErr w:type="spellStart"/>
      <w:r w:rsidRPr="00877430">
        <w:rPr>
          <w:lang w:val="en-US"/>
        </w:rPr>
        <w:t>kubernetes</w:t>
      </w:r>
      <w:proofErr w:type="spellEnd"/>
      <w:r>
        <w:t>-кластер.</w:t>
      </w:r>
    </w:p>
    <w:p w:rsidR="00F10BBF" w:rsidRPr="006B20C3" w:rsidRDefault="00F10BBF" w:rsidP="00983C83"/>
    <w:p w:rsidR="00E330CB" w:rsidRDefault="00E330CB" w:rsidP="001E2FA5">
      <w:pPr>
        <w:pStyle w:val="1"/>
        <w:numPr>
          <w:ilvl w:val="0"/>
          <w:numId w:val="0"/>
        </w:numPr>
        <w:spacing w:before="0" w:after="0"/>
        <w:jc w:val="center"/>
      </w:pPr>
      <w:bookmarkStart w:id="17" w:name="_Toc78192227"/>
      <w:r>
        <w:t>5. ВЫЗОВ И ЗАГРУЗКА</w:t>
      </w:r>
      <w:bookmarkEnd w:id="17"/>
    </w:p>
    <w:p w:rsidR="00E330CB" w:rsidRDefault="00E330CB" w:rsidP="00983C83">
      <w:pPr>
        <w:ind w:firstLine="709"/>
        <w:rPr>
          <w:b/>
        </w:rPr>
      </w:pPr>
    </w:p>
    <w:p w:rsidR="00E330CB" w:rsidRDefault="00E330CB" w:rsidP="00983C83">
      <w:pPr>
        <w:pStyle w:val="ae"/>
        <w:suppressAutoHyphens/>
        <w:spacing w:after="0"/>
        <w:ind w:left="0" w:firstLine="0"/>
        <w:rPr>
          <w:sz w:val="28"/>
          <w:szCs w:val="28"/>
        </w:rPr>
      </w:pPr>
      <w:r w:rsidRPr="00C0505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  <w:t xml:space="preserve">Загрузка программных сервисов и компонентов на выделенном сервере осуществляется автоматически после загрузки ОС. Пользовательский интерфейс загружается после перехода по ссылке  </w:t>
      </w:r>
      <w:hyperlink r:id="rId9" w:history="1">
        <w:r w:rsidR="00553CFE" w:rsidRPr="008D7148">
          <w:rPr>
            <w:rStyle w:val="a3"/>
            <w:sz w:val="28"/>
            <w:szCs w:val="28"/>
            <w:lang w:eastAsia="zh-CN"/>
          </w:rPr>
          <w:t>http</w:t>
        </w:r>
        <w:r w:rsidR="00553CFE" w:rsidRPr="008D7148">
          <w:rPr>
            <w:rStyle w:val="a3"/>
            <w:sz w:val="28"/>
            <w:szCs w:val="28"/>
            <w:lang w:val="en-US" w:eastAsia="zh-CN"/>
          </w:rPr>
          <w:t>s</w:t>
        </w:r>
        <w:r w:rsidR="00553CFE" w:rsidRPr="008D7148">
          <w:rPr>
            <w:rStyle w:val="a3"/>
            <w:sz w:val="28"/>
            <w:szCs w:val="28"/>
            <w:lang w:eastAsia="zh-CN"/>
          </w:rPr>
          <w:t>://fsin.zonatelecom.ru</w:t>
        </w:r>
      </w:hyperlink>
      <w:r>
        <w:rPr>
          <w:sz w:val="28"/>
          <w:szCs w:val="28"/>
        </w:rPr>
        <w:t>.</w:t>
      </w:r>
    </w:p>
    <w:p w:rsidR="00983C83" w:rsidRPr="00A053E7" w:rsidRDefault="00983C83" w:rsidP="00A053E7">
      <w:pPr>
        <w:pStyle w:val="ae"/>
        <w:suppressAutoHyphens/>
        <w:spacing w:after="0"/>
        <w:ind w:left="0" w:firstLine="0"/>
        <w:rPr>
          <w:rFonts w:eastAsia="Times New Roman"/>
          <w:sz w:val="28"/>
          <w:szCs w:val="28"/>
          <w:lang w:eastAsia="ru-RU"/>
        </w:rPr>
      </w:pPr>
    </w:p>
    <w:p w:rsidR="00E330CB" w:rsidRDefault="00E330CB" w:rsidP="001E2FA5">
      <w:pPr>
        <w:pStyle w:val="1"/>
        <w:numPr>
          <w:ilvl w:val="0"/>
          <w:numId w:val="0"/>
        </w:numPr>
        <w:spacing w:before="0" w:after="0"/>
        <w:contextualSpacing/>
        <w:jc w:val="center"/>
      </w:pPr>
      <w:bookmarkStart w:id="18" w:name="_Toc78192228"/>
      <w:r>
        <w:t>6. ВХОДНЫЕ ДАННЫЕ</w:t>
      </w:r>
      <w:bookmarkEnd w:id="18"/>
    </w:p>
    <w:p w:rsidR="00E330CB" w:rsidRDefault="00E330CB" w:rsidP="007933DE">
      <w:pPr>
        <w:contextualSpacing/>
        <w:jc w:val="center"/>
        <w:rPr>
          <w:b/>
        </w:rPr>
      </w:pPr>
    </w:p>
    <w:p w:rsidR="00E330CB" w:rsidRDefault="00E330CB" w:rsidP="007933DE">
      <w:pPr>
        <w:ind w:firstLine="708"/>
        <w:contextualSpacing/>
      </w:pPr>
      <w:r w:rsidRPr="00953D95">
        <w:t>Входными данными</w:t>
      </w:r>
      <w:r>
        <w:t xml:space="preserve"> для программы </w:t>
      </w:r>
      <w:r w:rsidR="004F3F40">
        <w:t>«</w:t>
      </w:r>
      <w:r w:rsidR="00BF6DA0">
        <w:t>МИНОС</w:t>
      </w:r>
      <w:r w:rsidR="004F3F40">
        <w:t>»</w:t>
      </w:r>
      <w:r>
        <w:t xml:space="preserve"> являются:</w:t>
      </w:r>
    </w:p>
    <w:p w:rsidR="00E330CB" w:rsidRDefault="00E330CB" w:rsidP="00E330CB">
      <w:r>
        <w:t>-</w:t>
      </w:r>
      <w:r w:rsidRPr="00A54C24">
        <w:t xml:space="preserve"> </w:t>
      </w:r>
      <w:r>
        <w:t xml:space="preserve">данные, вводимые пользователем при </w:t>
      </w:r>
      <w:r w:rsidR="00315B15">
        <w:t xml:space="preserve">работе в </w:t>
      </w:r>
      <w:proofErr w:type="spellStart"/>
      <w:r w:rsidR="00BF6DA0">
        <w:t>МИНОС</w:t>
      </w:r>
      <w:r w:rsidR="00315B15">
        <w:t>е</w:t>
      </w:r>
      <w:proofErr w:type="spellEnd"/>
      <w:r>
        <w:t>;</w:t>
      </w:r>
    </w:p>
    <w:p w:rsidR="00315B15" w:rsidRDefault="00E330CB" w:rsidP="00315B15">
      <w:r>
        <w:t>-</w:t>
      </w:r>
      <w:r w:rsidR="00315B15">
        <w:t xml:space="preserve"> данные</w:t>
      </w:r>
      <w:r w:rsidR="00FE45DD">
        <w:t>,</w:t>
      </w:r>
      <w:r w:rsidR="00315B15">
        <w:t xml:space="preserve"> </w:t>
      </w:r>
      <w:r w:rsidR="009C7802">
        <w:t>загружаемые из БД</w:t>
      </w:r>
      <w:r w:rsidR="00456E02">
        <w:t>;</w:t>
      </w:r>
    </w:p>
    <w:p w:rsidR="00456E02" w:rsidRDefault="00456E02" w:rsidP="00315B15">
      <w:r>
        <w:rPr>
          <w:lang w:eastAsia="ru-RU"/>
        </w:rPr>
        <w:t>-</w:t>
      </w:r>
      <w:r w:rsidR="004A15B2" w:rsidRPr="004A15B2">
        <w:rPr>
          <w:lang w:eastAsia="ru-RU"/>
        </w:rPr>
        <w:t xml:space="preserve"> </w:t>
      </w:r>
      <w:r>
        <w:rPr>
          <w:lang w:eastAsia="ru-RU"/>
        </w:rPr>
        <w:t>данные онлайн аудио/видео-контроля</w:t>
      </w:r>
      <w:r w:rsidR="00250623">
        <w:rPr>
          <w:lang w:eastAsia="ru-RU"/>
        </w:rPr>
        <w:t xml:space="preserve"> поступающие от </w:t>
      </w:r>
      <w:r w:rsidR="00250623" w:rsidRPr="003333C7">
        <w:t xml:space="preserve">АТС </w:t>
      </w:r>
      <w:proofErr w:type="spellStart"/>
      <w:r w:rsidR="00250623" w:rsidRPr="003333C7">
        <w:t>Asterisk</w:t>
      </w:r>
      <w:proofErr w:type="spellEnd"/>
      <w:r w:rsidR="00250623" w:rsidRPr="003333C7">
        <w:t xml:space="preserve"> и </w:t>
      </w:r>
      <w:r w:rsidR="00250623" w:rsidRPr="003333C7">
        <w:rPr>
          <w:lang w:val="en-US"/>
        </w:rPr>
        <w:t>video</w:t>
      </w:r>
      <w:r w:rsidR="00250623" w:rsidRPr="003333C7">
        <w:t>-</w:t>
      </w:r>
      <w:r w:rsidR="00250623" w:rsidRPr="003333C7">
        <w:rPr>
          <w:lang w:val="en-US"/>
        </w:rPr>
        <w:t>nod</w:t>
      </w:r>
      <w:r w:rsidR="00250623" w:rsidRPr="003333C7">
        <w:t>-серверов</w:t>
      </w:r>
      <w:r w:rsidR="00F0213E">
        <w:t>;</w:t>
      </w:r>
    </w:p>
    <w:p w:rsidR="008039F8" w:rsidRDefault="008039F8" w:rsidP="00315B15">
      <w:r>
        <w:t>-</w:t>
      </w:r>
      <w:r w:rsidR="004A15B2" w:rsidRPr="004A15B2">
        <w:t xml:space="preserve"> </w:t>
      </w:r>
      <w:r>
        <w:t xml:space="preserve">уведомления, поступающие в </w:t>
      </w:r>
      <w:r w:rsidR="00BF6DA0">
        <w:t>МИНОС</w:t>
      </w:r>
      <w:r>
        <w:t>.</w:t>
      </w:r>
    </w:p>
    <w:p w:rsidR="00E330CB" w:rsidRDefault="00E330CB" w:rsidP="00327980"/>
    <w:p w:rsidR="00E330CB" w:rsidRDefault="00E330CB" w:rsidP="00157B96">
      <w:pPr>
        <w:pStyle w:val="1"/>
        <w:numPr>
          <w:ilvl w:val="0"/>
          <w:numId w:val="0"/>
        </w:numPr>
        <w:spacing w:before="0" w:after="0"/>
        <w:ind w:left="432"/>
        <w:jc w:val="center"/>
      </w:pPr>
      <w:bookmarkStart w:id="19" w:name="_Toc78192229"/>
      <w:r>
        <w:t>7. ВЫХОДНЫЕ ДАННЫЕ</w:t>
      </w:r>
      <w:bookmarkEnd w:id="19"/>
    </w:p>
    <w:p w:rsidR="00E330CB" w:rsidRDefault="00E330CB" w:rsidP="00157B96">
      <w:pPr>
        <w:jc w:val="center"/>
        <w:rPr>
          <w:b/>
        </w:rPr>
      </w:pPr>
    </w:p>
    <w:p w:rsidR="00E330CB" w:rsidRDefault="00E330CB" w:rsidP="00157B96">
      <w:pPr>
        <w:ind w:firstLine="432"/>
      </w:pPr>
      <w:r w:rsidRPr="00953D95">
        <w:t>В</w:t>
      </w:r>
      <w:r>
        <w:t>ы</w:t>
      </w:r>
      <w:r w:rsidRPr="00953D95">
        <w:t>ходными данными</w:t>
      </w:r>
      <w:r>
        <w:t xml:space="preserve"> для </w:t>
      </w:r>
      <w:r w:rsidR="005230A9">
        <w:t>программы</w:t>
      </w:r>
      <w:r w:rsidR="00CC3173">
        <w:t xml:space="preserve"> «</w:t>
      </w:r>
      <w:r w:rsidR="00BF6DA0">
        <w:t>МИНОС</w:t>
      </w:r>
      <w:r w:rsidR="00CC3173">
        <w:t xml:space="preserve">» </w:t>
      </w:r>
      <w:r>
        <w:t>являются:</w:t>
      </w:r>
    </w:p>
    <w:p w:rsidR="00E330CB" w:rsidRDefault="00E330CB" w:rsidP="00984695">
      <w:r>
        <w:rPr>
          <w:b/>
        </w:rPr>
        <w:t>-</w:t>
      </w:r>
      <w:r>
        <w:t>данные, предоставляемые пользователю через пользовательский интерфейс;</w:t>
      </w:r>
    </w:p>
    <w:p w:rsidR="00542E74" w:rsidRDefault="00E330CB" w:rsidP="00E330CB">
      <w:r>
        <w:t>-данные в выгружаем</w:t>
      </w:r>
      <w:r w:rsidR="00984695">
        <w:t>ых</w:t>
      </w:r>
      <w:r>
        <w:t xml:space="preserve"> отчёт</w:t>
      </w:r>
      <w:r w:rsidR="00984695">
        <w:t>ах</w:t>
      </w:r>
      <w:r w:rsidR="00542E74">
        <w:t>;</w:t>
      </w:r>
    </w:p>
    <w:p w:rsidR="00542E74" w:rsidRDefault="00542E74" w:rsidP="0062411B">
      <w:r>
        <w:t>-данные отчёт</w:t>
      </w:r>
      <w:r w:rsidR="00CC1EA5">
        <w:t>ов</w:t>
      </w:r>
      <w:r>
        <w:t>, отправляем</w:t>
      </w:r>
      <w:r w:rsidR="00CC1EA5">
        <w:t>ых</w:t>
      </w:r>
      <w:r>
        <w:t xml:space="preserve"> на электронную почту;</w:t>
      </w:r>
    </w:p>
    <w:p w:rsidR="00542E74" w:rsidRDefault="00542E74" w:rsidP="00E330CB">
      <w:r>
        <w:t xml:space="preserve">-отправляемые </w:t>
      </w:r>
      <w:r w:rsidR="00CC1EA5">
        <w:t xml:space="preserve">из </w:t>
      </w:r>
      <w:proofErr w:type="spellStart"/>
      <w:r w:rsidR="00BF6DA0">
        <w:t>МИНОС</w:t>
      </w:r>
      <w:r w:rsidR="00CC1EA5">
        <w:t>а</w:t>
      </w:r>
      <w:proofErr w:type="spellEnd"/>
      <w:r w:rsidR="00CC1EA5">
        <w:t xml:space="preserve"> </w:t>
      </w:r>
      <w:r>
        <w:t>уведомления;</w:t>
      </w:r>
    </w:p>
    <w:p w:rsidR="00E330CB" w:rsidRDefault="00542E74" w:rsidP="00E330CB">
      <w:r>
        <w:t>-команды на прерывание аудио/видео звонков при осуществлении онлайн контроля</w:t>
      </w:r>
      <w:r w:rsidR="00CC1EA5">
        <w:t>.</w:t>
      </w:r>
      <w:r w:rsidR="00E330CB">
        <w:t xml:space="preserve"> </w:t>
      </w:r>
    </w:p>
    <w:p w:rsidR="00E330CB" w:rsidRPr="006672BF" w:rsidRDefault="00E330CB" w:rsidP="00E330CB"/>
    <w:p w:rsidR="00E330CB" w:rsidRPr="009E6A95" w:rsidRDefault="00E330CB" w:rsidP="006F3377">
      <w:pPr>
        <w:pStyle w:val="1"/>
        <w:numPr>
          <w:ilvl w:val="0"/>
          <w:numId w:val="0"/>
        </w:numPr>
        <w:spacing w:before="0" w:after="0"/>
        <w:ind w:left="431"/>
        <w:contextualSpacing/>
      </w:pPr>
    </w:p>
    <w:p w:rsidR="00E330CB" w:rsidRDefault="00E330CB" w:rsidP="00E330CB">
      <w:pPr>
        <w:rPr>
          <w:b/>
          <w:color w:val="000000"/>
        </w:rPr>
      </w:pPr>
    </w:p>
    <w:p w:rsidR="00DE3C53" w:rsidRPr="00412D9C" w:rsidRDefault="00DE3C53" w:rsidP="00E330CB">
      <w:pPr>
        <w:rPr>
          <w:b/>
          <w:color w:val="000000"/>
        </w:rPr>
      </w:pPr>
    </w:p>
    <w:p w:rsidR="00E330CB" w:rsidRDefault="00474307" w:rsidP="00E330CB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20" w:name="_Toc78192230"/>
      <w:r>
        <w:rPr>
          <w:szCs w:val="28"/>
        </w:rPr>
        <w:lastRenderedPageBreak/>
        <w:t>8</w:t>
      </w:r>
      <w:r w:rsidR="00E330CB" w:rsidRPr="009E6A95">
        <w:rPr>
          <w:szCs w:val="28"/>
        </w:rPr>
        <w:t xml:space="preserve">. </w:t>
      </w:r>
      <w:bookmarkStart w:id="21" w:name="_Hlk76371985"/>
      <w:r w:rsidR="00E330CB" w:rsidRPr="009E6A95">
        <w:rPr>
          <w:szCs w:val="28"/>
        </w:rPr>
        <w:t>ПЕРЕЧЕНЬ СОКРАЩЕНИЙ</w:t>
      </w:r>
      <w:bookmarkEnd w:id="20"/>
    </w:p>
    <w:p w:rsidR="00FE73F3" w:rsidRPr="00FE73F3" w:rsidRDefault="00FE73F3" w:rsidP="00FE73F3"/>
    <w:p w:rsidR="00E330CB" w:rsidRDefault="00C84C77" w:rsidP="00E330CB">
      <w:pPr>
        <w:rPr>
          <w:b/>
          <w:color w:val="000000"/>
        </w:rPr>
      </w:pPr>
      <w:r>
        <w:t xml:space="preserve">СОЛС-система оповещения личного состава </w:t>
      </w:r>
    </w:p>
    <w:p w:rsidR="00E330CB" w:rsidRPr="0050762A" w:rsidRDefault="00E330CB" w:rsidP="00E330CB">
      <w:r w:rsidRPr="0050762A">
        <w:t>ОС</w:t>
      </w:r>
      <w:r>
        <w:t>-операционная система</w:t>
      </w:r>
    </w:p>
    <w:p w:rsidR="00E330CB" w:rsidRDefault="00E330CB" w:rsidP="00E330CB">
      <w:r w:rsidRPr="0050762A">
        <w:t>СУБД</w:t>
      </w:r>
      <w:r>
        <w:t>-система управления базами данных</w:t>
      </w:r>
    </w:p>
    <w:p w:rsidR="00E330CB" w:rsidRDefault="00E330CB" w:rsidP="00E330CB">
      <w:pPr>
        <w:rPr>
          <w:rFonts w:eastAsia="Albany AMT"/>
          <w:kern w:val="2"/>
          <w:lang w:eastAsia="ar-SA"/>
        </w:rPr>
      </w:pPr>
      <w:r>
        <w:rPr>
          <w:rFonts w:eastAsia="Albany AMT"/>
          <w:kern w:val="2"/>
          <w:lang w:eastAsia="ar-SA"/>
        </w:rPr>
        <w:t>ИУ-исправительное учреждение</w:t>
      </w:r>
    </w:p>
    <w:p w:rsidR="00E330CB" w:rsidRPr="0050762A" w:rsidRDefault="00E330CB" w:rsidP="00E330CB">
      <w:r>
        <w:t>ФСИН-федеральная служба исполнения наказаний</w:t>
      </w:r>
    </w:p>
    <w:p w:rsidR="00E330CB" w:rsidRDefault="00E330CB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hAnsi="Times New Roman" w:cs="Times New Roman"/>
          <w:sz w:val="28"/>
          <w:szCs w:val="28"/>
        </w:rPr>
        <w:t>ОЗУ-оперативное запоминающее устройство</w:t>
      </w:r>
    </w:p>
    <w:p w:rsidR="00E330CB" w:rsidRDefault="00E330CB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НЖМД-носитель на жёстком магнитном диске</w:t>
      </w:r>
    </w:p>
    <w:p w:rsidR="00E330CB" w:rsidRDefault="00E330CB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ПК-пользовательский компьютер</w:t>
      </w:r>
    </w:p>
    <w:p w:rsidR="00041C60" w:rsidRPr="00493054" w:rsidRDefault="00041C60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АТС-автоматическая телефонная станция</w:t>
      </w:r>
    </w:p>
    <w:p w:rsidR="00E330CB" w:rsidRPr="003F6417" w:rsidRDefault="00E330CB" w:rsidP="00E330CB">
      <w:pPr>
        <w:ind w:firstLine="709"/>
      </w:pPr>
    </w:p>
    <w:bookmarkEnd w:id="21"/>
    <w:p w:rsidR="00E330CB" w:rsidRPr="003F6417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/>
    <w:p w:rsidR="007B5BDC" w:rsidRDefault="007B5BDC" w:rsidP="00E330CB"/>
    <w:p w:rsidR="007B5BDC" w:rsidRDefault="007B5BDC" w:rsidP="00E330CB"/>
    <w:p w:rsidR="007B5BDC" w:rsidRDefault="007B5BDC" w:rsidP="00E330CB"/>
    <w:p w:rsidR="00E330CB" w:rsidRPr="003F6417" w:rsidRDefault="00E330CB" w:rsidP="00E330CB"/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5A362F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22" w:name="_Hlk76644766"/>
            <w:r w:rsidRPr="00B11D83">
              <w:rPr>
                <w:sz w:val="24"/>
                <w:szCs w:val="24"/>
              </w:rPr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5A362F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5A362F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22"/>
    </w:tbl>
    <w:p w:rsidR="00E330CB" w:rsidRDefault="00E330CB" w:rsidP="00E330CB"/>
    <w:sectPr w:rsidR="00E330CB" w:rsidSect="00F11174">
      <w:headerReference w:type="default" r:id="rId10"/>
      <w:footerReference w:type="default" r:id="rId11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DF" w:rsidRDefault="009C21DF">
      <w:r>
        <w:separator/>
      </w:r>
    </w:p>
  </w:endnote>
  <w:endnote w:type="continuationSeparator" w:id="0">
    <w:p w:rsidR="009C21DF" w:rsidRDefault="009C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9C21DF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DF" w:rsidRDefault="009C21DF">
      <w:r>
        <w:separator/>
      </w:r>
    </w:p>
  </w:footnote>
  <w:footnote w:type="continuationSeparator" w:id="0">
    <w:p w:rsidR="009C21DF" w:rsidRDefault="009C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0106C"/>
    <w:rsid w:val="00002090"/>
    <w:rsid w:val="000037C9"/>
    <w:rsid w:val="000061DE"/>
    <w:rsid w:val="00014434"/>
    <w:rsid w:val="0001541E"/>
    <w:rsid w:val="00015D0C"/>
    <w:rsid w:val="00017D58"/>
    <w:rsid w:val="000272EC"/>
    <w:rsid w:val="00027453"/>
    <w:rsid w:val="00033A82"/>
    <w:rsid w:val="00041C60"/>
    <w:rsid w:val="00042324"/>
    <w:rsid w:val="0004238B"/>
    <w:rsid w:val="00043272"/>
    <w:rsid w:val="00044457"/>
    <w:rsid w:val="00053159"/>
    <w:rsid w:val="0005539B"/>
    <w:rsid w:val="000627EE"/>
    <w:rsid w:val="00062A8E"/>
    <w:rsid w:val="00077495"/>
    <w:rsid w:val="00086B46"/>
    <w:rsid w:val="00086BC3"/>
    <w:rsid w:val="00090F88"/>
    <w:rsid w:val="000925A2"/>
    <w:rsid w:val="000946AB"/>
    <w:rsid w:val="00097506"/>
    <w:rsid w:val="000A5429"/>
    <w:rsid w:val="000B3FC3"/>
    <w:rsid w:val="000C3275"/>
    <w:rsid w:val="000D0075"/>
    <w:rsid w:val="000D1A56"/>
    <w:rsid w:val="000D3C76"/>
    <w:rsid w:val="000E5F77"/>
    <w:rsid w:val="00101572"/>
    <w:rsid w:val="001075BB"/>
    <w:rsid w:val="00111680"/>
    <w:rsid w:val="00112E81"/>
    <w:rsid w:val="00115E80"/>
    <w:rsid w:val="0012425F"/>
    <w:rsid w:val="001258B2"/>
    <w:rsid w:val="0013681E"/>
    <w:rsid w:val="0015535A"/>
    <w:rsid w:val="00156BA7"/>
    <w:rsid w:val="00157B96"/>
    <w:rsid w:val="0016131C"/>
    <w:rsid w:val="00164969"/>
    <w:rsid w:val="0017064B"/>
    <w:rsid w:val="0017606C"/>
    <w:rsid w:val="0018157E"/>
    <w:rsid w:val="00185FA6"/>
    <w:rsid w:val="001869BA"/>
    <w:rsid w:val="00186A7F"/>
    <w:rsid w:val="00191DC3"/>
    <w:rsid w:val="001A28C5"/>
    <w:rsid w:val="001A391F"/>
    <w:rsid w:val="001A7119"/>
    <w:rsid w:val="001B4E76"/>
    <w:rsid w:val="001C3A80"/>
    <w:rsid w:val="001C644A"/>
    <w:rsid w:val="001D5912"/>
    <w:rsid w:val="001E2FA5"/>
    <w:rsid w:val="001E6A35"/>
    <w:rsid w:val="001E703C"/>
    <w:rsid w:val="001F2EA7"/>
    <w:rsid w:val="001F3611"/>
    <w:rsid w:val="001F43FA"/>
    <w:rsid w:val="001F4B1A"/>
    <w:rsid w:val="001F6739"/>
    <w:rsid w:val="0021301A"/>
    <w:rsid w:val="0021544C"/>
    <w:rsid w:val="0021720E"/>
    <w:rsid w:val="00220479"/>
    <w:rsid w:val="00225E78"/>
    <w:rsid w:val="00226707"/>
    <w:rsid w:val="00232129"/>
    <w:rsid w:val="00236AB0"/>
    <w:rsid w:val="00237E0C"/>
    <w:rsid w:val="00243CE9"/>
    <w:rsid w:val="00250623"/>
    <w:rsid w:val="002537AF"/>
    <w:rsid w:val="00254E62"/>
    <w:rsid w:val="0025711A"/>
    <w:rsid w:val="002575A9"/>
    <w:rsid w:val="00262F1A"/>
    <w:rsid w:val="00267FBA"/>
    <w:rsid w:val="002760A1"/>
    <w:rsid w:val="002772D5"/>
    <w:rsid w:val="002A215A"/>
    <w:rsid w:val="002B40B1"/>
    <w:rsid w:val="002B6D81"/>
    <w:rsid w:val="002D1D3C"/>
    <w:rsid w:val="002E60DA"/>
    <w:rsid w:val="002E7805"/>
    <w:rsid w:val="002F2D4F"/>
    <w:rsid w:val="002F71F5"/>
    <w:rsid w:val="00301D03"/>
    <w:rsid w:val="00313679"/>
    <w:rsid w:val="00313A7F"/>
    <w:rsid w:val="00313CD8"/>
    <w:rsid w:val="00315B15"/>
    <w:rsid w:val="0031679D"/>
    <w:rsid w:val="0032331C"/>
    <w:rsid w:val="0032623B"/>
    <w:rsid w:val="00327980"/>
    <w:rsid w:val="003333C7"/>
    <w:rsid w:val="00334824"/>
    <w:rsid w:val="003348E1"/>
    <w:rsid w:val="00342A85"/>
    <w:rsid w:val="00343FE1"/>
    <w:rsid w:val="00350AE8"/>
    <w:rsid w:val="00352EDD"/>
    <w:rsid w:val="0035430F"/>
    <w:rsid w:val="0036173B"/>
    <w:rsid w:val="00361BE7"/>
    <w:rsid w:val="0037717C"/>
    <w:rsid w:val="003775C1"/>
    <w:rsid w:val="00381FD3"/>
    <w:rsid w:val="00387E51"/>
    <w:rsid w:val="003934C5"/>
    <w:rsid w:val="003A4B0D"/>
    <w:rsid w:val="003A6185"/>
    <w:rsid w:val="003B00E0"/>
    <w:rsid w:val="003B1521"/>
    <w:rsid w:val="003B2BB7"/>
    <w:rsid w:val="003B325D"/>
    <w:rsid w:val="003B3466"/>
    <w:rsid w:val="003C06BD"/>
    <w:rsid w:val="003C737D"/>
    <w:rsid w:val="003E0246"/>
    <w:rsid w:val="003E1665"/>
    <w:rsid w:val="003E5896"/>
    <w:rsid w:val="003F0187"/>
    <w:rsid w:val="003F6E65"/>
    <w:rsid w:val="00401312"/>
    <w:rsid w:val="00410156"/>
    <w:rsid w:val="00415813"/>
    <w:rsid w:val="00422CFC"/>
    <w:rsid w:val="00425D6D"/>
    <w:rsid w:val="00440059"/>
    <w:rsid w:val="00442C5A"/>
    <w:rsid w:val="00444B57"/>
    <w:rsid w:val="00450D64"/>
    <w:rsid w:val="00456E02"/>
    <w:rsid w:val="00457192"/>
    <w:rsid w:val="00462F3D"/>
    <w:rsid w:val="004638F2"/>
    <w:rsid w:val="00466C53"/>
    <w:rsid w:val="00466F14"/>
    <w:rsid w:val="0047102A"/>
    <w:rsid w:val="004720E6"/>
    <w:rsid w:val="00474307"/>
    <w:rsid w:val="004828AB"/>
    <w:rsid w:val="00494126"/>
    <w:rsid w:val="004A036B"/>
    <w:rsid w:val="004A15B2"/>
    <w:rsid w:val="004A2055"/>
    <w:rsid w:val="004A5073"/>
    <w:rsid w:val="004A572D"/>
    <w:rsid w:val="004A636C"/>
    <w:rsid w:val="004E0E76"/>
    <w:rsid w:val="004E20EC"/>
    <w:rsid w:val="004F01C9"/>
    <w:rsid w:val="004F3F40"/>
    <w:rsid w:val="005020BA"/>
    <w:rsid w:val="005110C2"/>
    <w:rsid w:val="00513325"/>
    <w:rsid w:val="005163B0"/>
    <w:rsid w:val="005206D2"/>
    <w:rsid w:val="005209AB"/>
    <w:rsid w:val="0052130D"/>
    <w:rsid w:val="0052191D"/>
    <w:rsid w:val="005230A9"/>
    <w:rsid w:val="0052391C"/>
    <w:rsid w:val="00531AB1"/>
    <w:rsid w:val="005355A5"/>
    <w:rsid w:val="00537F7B"/>
    <w:rsid w:val="00542E74"/>
    <w:rsid w:val="00545698"/>
    <w:rsid w:val="00545ABC"/>
    <w:rsid w:val="00553CFE"/>
    <w:rsid w:val="0055446C"/>
    <w:rsid w:val="0056469F"/>
    <w:rsid w:val="00573427"/>
    <w:rsid w:val="00573748"/>
    <w:rsid w:val="005817B8"/>
    <w:rsid w:val="005820B8"/>
    <w:rsid w:val="00584665"/>
    <w:rsid w:val="00584807"/>
    <w:rsid w:val="005A0C5E"/>
    <w:rsid w:val="005A3757"/>
    <w:rsid w:val="005A5A4D"/>
    <w:rsid w:val="005B21AE"/>
    <w:rsid w:val="005B250C"/>
    <w:rsid w:val="005B285C"/>
    <w:rsid w:val="005B28A1"/>
    <w:rsid w:val="005B3058"/>
    <w:rsid w:val="005B3EDA"/>
    <w:rsid w:val="005B56FB"/>
    <w:rsid w:val="005C3114"/>
    <w:rsid w:val="005C4699"/>
    <w:rsid w:val="005D4AB1"/>
    <w:rsid w:val="005E6F36"/>
    <w:rsid w:val="005F6CFC"/>
    <w:rsid w:val="0060064F"/>
    <w:rsid w:val="006025AA"/>
    <w:rsid w:val="00602F01"/>
    <w:rsid w:val="006136C1"/>
    <w:rsid w:val="006151C4"/>
    <w:rsid w:val="00617814"/>
    <w:rsid w:val="00623D22"/>
    <w:rsid w:val="0062411B"/>
    <w:rsid w:val="00644CC1"/>
    <w:rsid w:val="006548EF"/>
    <w:rsid w:val="0065498C"/>
    <w:rsid w:val="006555E3"/>
    <w:rsid w:val="006629FF"/>
    <w:rsid w:val="0066679B"/>
    <w:rsid w:val="00674550"/>
    <w:rsid w:val="00677A1D"/>
    <w:rsid w:val="006818CF"/>
    <w:rsid w:val="006838DA"/>
    <w:rsid w:val="006879C4"/>
    <w:rsid w:val="00695FB6"/>
    <w:rsid w:val="00696DB0"/>
    <w:rsid w:val="006973D8"/>
    <w:rsid w:val="006A2A03"/>
    <w:rsid w:val="006A4961"/>
    <w:rsid w:val="006B20C3"/>
    <w:rsid w:val="006B3209"/>
    <w:rsid w:val="006B409D"/>
    <w:rsid w:val="006B53ED"/>
    <w:rsid w:val="006B6159"/>
    <w:rsid w:val="006C465C"/>
    <w:rsid w:val="006C4C5D"/>
    <w:rsid w:val="006C4DC7"/>
    <w:rsid w:val="006D0AEA"/>
    <w:rsid w:val="006E0AC8"/>
    <w:rsid w:val="006E4097"/>
    <w:rsid w:val="006F3377"/>
    <w:rsid w:val="00700B66"/>
    <w:rsid w:val="007025FD"/>
    <w:rsid w:val="007049A4"/>
    <w:rsid w:val="00706651"/>
    <w:rsid w:val="007066E9"/>
    <w:rsid w:val="007125A2"/>
    <w:rsid w:val="00717576"/>
    <w:rsid w:val="00731A6C"/>
    <w:rsid w:val="00732B26"/>
    <w:rsid w:val="0073664B"/>
    <w:rsid w:val="00741E7B"/>
    <w:rsid w:val="0074382D"/>
    <w:rsid w:val="00752222"/>
    <w:rsid w:val="00756A26"/>
    <w:rsid w:val="007730F2"/>
    <w:rsid w:val="00773B6E"/>
    <w:rsid w:val="0078268F"/>
    <w:rsid w:val="00792BE2"/>
    <w:rsid w:val="007933DE"/>
    <w:rsid w:val="00793F7A"/>
    <w:rsid w:val="007A453A"/>
    <w:rsid w:val="007A6109"/>
    <w:rsid w:val="007B45F5"/>
    <w:rsid w:val="007B46BA"/>
    <w:rsid w:val="007B5BDC"/>
    <w:rsid w:val="007B7447"/>
    <w:rsid w:val="007C0F2A"/>
    <w:rsid w:val="007C1A9C"/>
    <w:rsid w:val="007C3F58"/>
    <w:rsid w:val="007D7D5A"/>
    <w:rsid w:val="007E4E6E"/>
    <w:rsid w:val="007E60EF"/>
    <w:rsid w:val="007F4988"/>
    <w:rsid w:val="008039F8"/>
    <w:rsid w:val="008104C6"/>
    <w:rsid w:val="00814447"/>
    <w:rsid w:val="0082090E"/>
    <w:rsid w:val="008209F0"/>
    <w:rsid w:val="00831446"/>
    <w:rsid w:val="008323EF"/>
    <w:rsid w:val="00833469"/>
    <w:rsid w:val="0084121C"/>
    <w:rsid w:val="00842068"/>
    <w:rsid w:val="008503B7"/>
    <w:rsid w:val="00854EB1"/>
    <w:rsid w:val="0086005A"/>
    <w:rsid w:val="00866730"/>
    <w:rsid w:val="00866C96"/>
    <w:rsid w:val="008709AD"/>
    <w:rsid w:val="00871582"/>
    <w:rsid w:val="0087213D"/>
    <w:rsid w:val="008816D9"/>
    <w:rsid w:val="00883C8E"/>
    <w:rsid w:val="00890186"/>
    <w:rsid w:val="0089565C"/>
    <w:rsid w:val="008A0225"/>
    <w:rsid w:val="008B435B"/>
    <w:rsid w:val="008C345A"/>
    <w:rsid w:val="008C3A56"/>
    <w:rsid w:val="008C4131"/>
    <w:rsid w:val="008C4723"/>
    <w:rsid w:val="008D28DC"/>
    <w:rsid w:val="008E18F3"/>
    <w:rsid w:val="008E1D1E"/>
    <w:rsid w:val="008E4C89"/>
    <w:rsid w:val="008E508E"/>
    <w:rsid w:val="008F0F99"/>
    <w:rsid w:val="00903F8D"/>
    <w:rsid w:val="00920135"/>
    <w:rsid w:val="00925603"/>
    <w:rsid w:val="00931AE0"/>
    <w:rsid w:val="0093201E"/>
    <w:rsid w:val="00936A37"/>
    <w:rsid w:val="0094194B"/>
    <w:rsid w:val="00944AFD"/>
    <w:rsid w:val="00953BD6"/>
    <w:rsid w:val="0095445E"/>
    <w:rsid w:val="0095719E"/>
    <w:rsid w:val="009654AD"/>
    <w:rsid w:val="009655E2"/>
    <w:rsid w:val="009744CE"/>
    <w:rsid w:val="0097788F"/>
    <w:rsid w:val="00983C83"/>
    <w:rsid w:val="0098453A"/>
    <w:rsid w:val="00984695"/>
    <w:rsid w:val="00986638"/>
    <w:rsid w:val="0099327C"/>
    <w:rsid w:val="00993735"/>
    <w:rsid w:val="009A0BA6"/>
    <w:rsid w:val="009A226D"/>
    <w:rsid w:val="009C21DF"/>
    <w:rsid w:val="009C2971"/>
    <w:rsid w:val="009C7802"/>
    <w:rsid w:val="009D05CD"/>
    <w:rsid w:val="009D06F6"/>
    <w:rsid w:val="009D22AB"/>
    <w:rsid w:val="009F1035"/>
    <w:rsid w:val="00A053E7"/>
    <w:rsid w:val="00A0556E"/>
    <w:rsid w:val="00A133FE"/>
    <w:rsid w:val="00A162B4"/>
    <w:rsid w:val="00A2203D"/>
    <w:rsid w:val="00A25C13"/>
    <w:rsid w:val="00A341E8"/>
    <w:rsid w:val="00A349B1"/>
    <w:rsid w:val="00A37D73"/>
    <w:rsid w:val="00A45F3E"/>
    <w:rsid w:val="00A63F6C"/>
    <w:rsid w:val="00A65F24"/>
    <w:rsid w:val="00A66C2C"/>
    <w:rsid w:val="00A71017"/>
    <w:rsid w:val="00A74840"/>
    <w:rsid w:val="00A75C34"/>
    <w:rsid w:val="00A81F62"/>
    <w:rsid w:val="00A84E5A"/>
    <w:rsid w:val="00A84F7D"/>
    <w:rsid w:val="00A92C94"/>
    <w:rsid w:val="00A9500F"/>
    <w:rsid w:val="00AA1C86"/>
    <w:rsid w:val="00AB0902"/>
    <w:rsid w:val="00AB1843"/>
    <w:rsid w:val="00AB37A5"/>
    <w:rsid w:val="00AB67B4"/>
    <w:rsid w:val="00AB6FA8"/>
    <w:rsid w:val="00AC09C7"/>
    <w:rsid w:val="00AC1F8A"/>
    <w:rsid w:val="00AC278B"/>
    <w:rsid w:val="00AC3618"/>
    <w:rsid w:val="00AC5B98"/>
    <w:rsid w:val="00AD1BF6"/>
    <w:rsid w:val="00AE137E"/>
    <w:rsid w:val="00AE3537"/>
    <w:rsid w:val="00AE3E22"/>
    <w:rsid w:val="00AE5212"/>
    <w:rsid w:val="00AE6129"/>
    <w:rsid w:val="00AE6AF3"/>
    <w:rsid w:val="00AF307A"/>
    <w:rsid w:val="00AF510E"/>
    <w:rsid w:val="00AF65FC"/>
    <w:rsid w:val="00B0083E"/>
    <w:rsid w:val="00B1689F"/>
    <w:rsid w:val="00B300CF"/>
    <w:rsid w:val="00B32CF3"/>
    <w:rsid w:val="00B345FD"/>
    <w:rsid w:val="00B36A69"/>
    <w:rsid w:val="00B43D2E"/>
    <w:rsid w:val="00B445DE"/>
    <w:rsid w:val="00B47E3A"/>
    <w:rsid w:val="00B57B62"/>
    <w:rsid w:val="00B631A8"/>
    <w:rsid w:val="00B63EA9"/>
    <w:rsid w:val="00B6552E"/>
    <w:rsid w:val="00B65553"/>
    <w:rsid w:val="00B674C6"/>
    <w:rsid w:val="00B71127"/>
    <w:rsid w:val="00B77BF6"/>
    <w:rsid w:val="00B85553"/>
    <w:rsid w:val="00B866B4"/>
    <w:rsid w:val="00B92FEE"/>
    <w:rsid w:val="00B97C8E"/>
    <w:rsid w:val="00BA3761"/>
    <w:rsid w:val="00BB4B42"/>
    <w:rsid w:val="00BC16D9"/>
    <w:rsid w:val="00BD01FF"/>
    <w:rsid w:val="00BE3CA5"/>
    <w:rsid w:val="00BE5435"/>
    <w:rsid w:val="00BE7149"/>
    <w:rsid w:val="00BF10F0"/>
    <w:rsid w:val="00BF5DE6"/>
    <w:rsid w:val="00BF6DA0"/>
    <w:rsid w:val="00C0028C"/>
    <w:rsid w:val="00C03C26"/>
    <w:rsid w:val="00C10E84"/>
    <w:rsid w:val="00C171D3"/>
    <w:rsid w:val="00C3703C"/>
    <w:rsid w:val="00C3770A"/>
    <w:rsid w:val="00C44394"/>
    <w:rsid w:val="00C5011E"/>
    <w:rsid w:val="00C638A9"/>
    <w:rsid w:val="00C77E33"/>
    <w:rsid w:val="00C80519"/>
    <w:rsid w:val="00C84C77"/>
    <w:rsid w:val="00C9789B"/>
    <w:rsid w:val="00CA3FC4"/>
    <w:rsid w:val="00CA612F"/>
    <w:rsid w:val="00CA66DE"/>
    <w:rsid w:val="00CB054E"/>
    <w:rsid w:val="00CC0804"/>
    <w:rsid w:val="00CC1EA5"/>
    <w:rsid w:val="00CC3173"/>
    <w:rsid w:val="00CD574F"/>
    <w:rsid w:val="00CE5A37"/>
    <w:rsid w:val="00CE671D"/>
    <w:rsid w:val="00CE6774"/>
    <w:rsid w:val="00CF286F"/>
    <w:rsid w:val="00CF5FE9"/>
    <w:rsid w:val="00CF7E6D"/>
    <w:rsid w:val="00CF7FF4"/>
    <w:rsid w:val="00D01A28"/>
    <w:rsid w:val="00D020E4"/>
    <w:rsid w:val="00D02BFF"/>
    <w:rsid w:val="00D02EAC"/>
    <w:rsid w:val="00D060D2"/>
    <w:rsid w:val="00D12630"/>
    <w:rsid w:val="00D134AB"/>
    <w:rsid w:val="00D14600"/>
    <w:rsid w:val="00D168C1"/>
    <w:rsid w:val="00D24154"/>
    <w:rsid w:val="00D331C2"/>
    <w:rsid w:val="00D4107F"/>
    <w:rsid w:val="00D43B6F"/>
    <w:rsid w:val="00D4657D"/>
    <w:rsid w:val="00D576B2"/>
    <w:rsid w:val="00D63DB4"/>
    <w:rsid w:val="00D66E6F"/>
    <w:rsid w:val="00D704AE"/>
    <w:rsid w:val="00D80244"/>
    <w:rsid w:val="00D81106"/>
    <w:rsid w:val="00D81EBA"/>
    <w:rsid w:val="00D821E6"/>
    <w:rsid w:val="00D85930"/>
    <w:rsid w:val="00D95BF6"/>
    <w:rsid w:val="00D966A5"/>
    <w:rsid w:val="00D97BA9"/>
    <w:rsid w:val="00DA1B18"/>
    <w:rsid w:val="00DB3B39"/>
    <w:rsid w:val="00DC5C6B"/>
    <w:rsid w:val="00DE206C"/>
    <w:rsid w:val="00DE3904"/>
    <w:rsid w:val="00DE3C53"/>
    <w:rsid w:val="00DE5998"/>
    <w:rsid w:val="00E10A89"/>
    <w:rsid w:val="00E11023"/>
    <w:rsid w:val="00E133EA"/>
    <w:rsid w:val="00E17875"/>
    <w:rsid w:val="00E22F58"/>
    <w:rsid w:val="00E2538B"/>
    <w:rsid w:val="00E27F4E"/>
    <w:rsid w:val="00E30BB7"/>
    <w:rsid w:val="00E30F43"/>
    <w:rsid w:val="00E330CB"/>
    <w:rsid w:val="00E37FE1"/>
    <w:rsid w:val="00E438E6"/>
    <w:rsid w:val="00E47824"/>
    <w:rsid w:val="00E501AE"/>
    <w:rsid w:val="00E6653E"/>
    <w:rsid w:val="00E76383"/>
    <w:rsid w:val="00E87CDA"/>
    <w:rsid w:val="00E915DC"/>
    <w:rsid w:val="00EA0B94"/>
    <w:rsid w:val="00EA252C"/>
    <w:rsid w:val="00EA7330"/>
    <w:rsid w:val="00EA76C6"/>
    <w:rsid w:val="00EB0FEE"/>
    <w:rsid w:val="00EB5957"/>
    <w:rsid w:val="00EC1001"/>
    <w:rsid w:val="00EC211F"/>
    <w:rsid w:val="00EC6E3E"/>
    <w:rsid w:val="00ED57FC"/>
    <w:rsid w:val="00EF6012"/>
    <w:rsid w:val="00EF7532"/>
    <w:rsid w:val="00F0213E"/>
    <w:rsid w:val="00F07075"/>
    <w:rsid w:val="00F10BBF"/>
    <w:rsid w:val="00F14F87"/>
    <w:rsid w:val="00F1593D"/>
    <w:rsid w:val="00F224CB"/>
    <w:rsid w:val="00F2330A"/>
    <w:rsid w:val="00F23FE0"/>
    <w:rsid w:val="00F24B41"/>
    <w:rsid w:val="00F24B84"/>
    <w:rsid w:val="00F25F74"/>
    <w:rsid w:val="00F3661D"/>
    <w:rsid w:val="00F4164E"/>
    <w:rsid w:val="00F508F4"/>
    <w:rsid w:val="00F54F60"/>
    <w:rsid w:val="00F610CC"/>
    <w:rsid w:val="00F725E8"/>
    <w:rsid w:val="00F80DC5"/>
    <w:rsid w:val="00F841DE"/>
    <w:rsid w:val="00F84FD0"/>
    <w:rsid w:val="00F86D66"/>
    <w:rsid w:val="00F87C96"/>
    <w:rsid w:val="00F959D4"/>
    <w:rsid w:val="00FA11B6"/>
    <w:rsid w:val="00FB25EA"/>
    <w:rsid w:val="00FB294E"/>
    <w:rsid w:val="00FC0B70"/>
    <w:rsid w:val="00FC3F76"/>
    <w:rsid w:val="00FD03B0"/>
    <w:rsid w:val="00FD1BC5"/>
    <w:rsid w:val="00FD28A5"/>
    <w:rsid w:val="00FD295F"/>
    <w:rsid w:val="00FD5B46"/>
    <w:rsid w:val="00FD620A"/>
    <w:rsid w:val="00FE45D0"/>
    <w:rsid w:val="00FE45DD"/>
    <w:rsid w:val="00FE4B5F"/>
    <w:rsid w:val="00FE5F4F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78EF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69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330CB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33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0CB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330C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</w:pPr>
  </w:style>
  <w:style w:type="paragraph" w:customStyle="1" w:styleId="ac">
    <w:name w:val="_БТекст"/>
    <w:basedOn w:val="a"/>
    <w:rsid w:val="00E330CB"/>
    <w:pPr>
      <w:widowControl w:val="0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/>
      <w:ind w:left="720" w:firstLine="709"/>
      <w:contextualSpacing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unhideWhenUsed/>
    <w:rsid w:val="00232129"/>
    <w:pPr>
      <w:suppressAutoHyphens w:val="0"/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2321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.zonatelec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sin.zonatele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1491-B2DB-4314-AC89-D6677A76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1209</cp:revision>
  <dcterms:created xsi:type="dcterms:W3CDTF">2021-07-12T08:14:00Z</dcterms:created>
  <dcterms:modified xsi:type="dcterms:W3CDTF">2023-04-28T06:40:00Z</dcterms:modified>
</cp:coreProperties>
</file>